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D64" w14:textId="4DD2E879" w:rsidR="00E80FF9" w:rsidRDefault="00166390" w:rsidP="00166390">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anchor distT="0" distB="0" distL="114300" distR="114300" simplePos="0" relativeHeight="251658240" behindDoc="0" locked="0" layoutInCell="1" allowOverlap="1" wp14:anchorId="62C4EFAF" wp14:editId="40E474A7">
            <wp:simplePos x="0" y="0"/>
            <wp:positionH relativeFrom="column">
              <wp:posOffset>2483485</wp:posOffset>
            </wp:positionH>
            <wp:positionV relativeFrom="paragraph">
              <wp:posOffset>0</wp:posOffset>
            </wp:positionV>
            <wp:extent cx="1009650" cy="1009650"/>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p w14:paraId="789AB92B"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u w:val="single"/>
        </w:rPr>
        <w:t>For Immediate Release:</w:t>
      </w:r>
      <w:r>
        <w:rPr>
          <w:rStyle w:val="eop"/>
          <w:rFonts w:ascii="Arial" w:hAnsi="Arial" w:cs="Arial"/>
          <w:sz w:val="20"/>
          <w:szCs w:val="20"/>
        </w:rPr>
        <w:t> </w:t>
      </w:r>
    </w:p>
    <w:p w14:paraId="62BEB0A3" w14:textId="38357BF4" w:rsidR="00E80FF9" w:rsidRDefault="005F4B72" w:rsidP="00E80FF9">
      <w:pPr>
        <w:pStyle w:val="paragraph"/>
        <w:spacing w:before="0" w:beforeAutospacing="0" w:after="0" w:afterAutospacing="0"/>
        <w:textAlignment w:val="baseline"/>
        <w:rPr>
          <w:rFonts w:ascii="Segoe UI" w:hAnsi="Segoe UI" w:cs="Segoe UI"/>
          <w:sz w:val="18"/>
          <w:szCs w:val="18"/>
        </w:rPr>
      </w:pPr>
      <w:r w:rsidRPr="00E87695">
        <w:rPr>
          <w:rStyle w:val="normaltextrun"/>
          <w:rFonts w:ascii="Arial" w:eastAsiaTheme="majorEastAsia" w:hAnsi="Arial" w:cs="Arial"/>
          <w:sz w:val="20"/>
          <w:szCs w:val="20"/>
          <w:shd w:val="clear" w:color="auto" w:fill="FFFF00"/>
        </w:rPr>
        <w:t>July 5</w:t>
      </w:r>
      <w:proofErr w:type="gramStart"/>
      <w:r w:rsidR="002A2AA5" w:rsidRPr="00E87695">
        <w:rPr>
          <w:rStyle w:val="normaltextrun"/>
          <w:rFonts w:ascii="Arial" w:eastAsiaTheme="majorEastAsia" w:hAnsi="Arial" w:cs="Arial"/>
          <w:sz w:val="20"/>
          <w:szCs w:val="20"/>
          <w:shd w:val="clear" w:color="auto" w:fill="FFFF00"/>
          <w:vertAlign w:val="superscript"/>
        </w:rPr>
        <w:t>th</w:t>
      </w:r>
      <w:r w:rsidR="002A2AA5" w:rsidRPr="00E87695">
        <w:rPr>
          <w:rStyle w:val="normaltextrun"/>
          <w:rFonts w:ascii="Arial" w:eastAsiaTheme="majorEastAsia" w:hAnsi="Arial" w:cs="Arial"/>
          <w:sz w:val="20"/>
          <w:szCs w:val="20"/>
          <w:shd w:val="clear" w:color="auto" w:fill="FFFF00"/>
        </w:rPr>
        <w:t xml:space="preserve"> </w:t>
      </w:r>
      <w:r w:rsidRPr="00E87695">
        <w:rPr>
          <w:rStyle w:val="normaltextrun"/>
          <w:rFonts w:ascii="Arial" w:eastAsiaTheme="majorEastAsia" w:hAnsi="Arial" w:cs="Arial"/>
          <w:sz w:val="20"/>
          <w:szCs w:val="20"/>
          <w:shd w:val="clear" w:color="auto" w:fill="FFFF00"/>
        </w:rPr>
        <w:t>,</w:t>
      </w:r>
      <w:proofErr w:type="gramEnd"/>
      <w:r w:rsidRPr="00E87695">
        <w:rPr>
          <w:rStyle w:val="normaltextrun"/>
          <w:rFonts w:ascii="Arial" w:eastAsiaTheme="majorEastAsia" w:hAnsi="Arial" w:cs="Arial"/>
          <w:sz w:val="20"/>
          <w:szCs w:val="20"/>
          <w:shd w:val="clear" w:color="auto" w:fill="FFFF00"/>
        </w:rPr>
        <w:t xml:space="preserve"> 2022</w:t>
      </w:r>
    </w:p>
    <w:p w14:paraId="488B4D88"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32A3EF6"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26BE3411" w14:textId="43022DA5" w:rsidR="00E80FF9" w:rsidRDefault="005F4B72" w:rsidP="00E80FF9">
      <w:pPr>
        <w:pStyle w:val="paragraph"/>
        <w:spacing w:before="0" w:beforeAutospacing="0" w:after="0" w:afterAutospacing="0"/>
        <w:jc w:val="center"/>
        <w:textAlignment w:val="baseline"/>
        <w:rPr>
          <w:rFonts w:ascii="Segoe UI" w:hAnsi="Segoe UI" w:cs="Segoe UI"/>
          <w:sz w:val="18"/>
          <w:szCs w:val="18"/>
        </w:rPr>
      </w:pPr>
      <w:r w:rsidRPr="00E87695">
        <w:rPr>
          <w:rStyle w:val="normaltextrun"/>
          <w:rFonts w:ascii="Arial" w:eastAsiaTheme="majorEastAsia" w:hAnsi="Arial" w:cs="Arial"/>
          <w:b/>
          <w:bCs/>
          <w:sz w:val="26"/>
          <w:szCs w:val="26"/>
          <w:shd w:val="clear" w:color="auto" w:fill="FFFF00"/>
        </w:rPr>
        <w:t>GLEN ROSE ISD</w:t>
      </w:r>
      <w:r w:rsidR="00E80FF9" w:rsidRPr="00E87695">
        <w:rPr>
          <w:rStyle w:val="normaltextrun"/>
          <w:rFonts w:ascii="Arial" w:eastAsiaTheme="majorEastAsia" w:hAnsi="Arial" w:cs="Arial"/>
          <w:b/>
          <w:bCs/>
          <w:sz w:val="26"/>
          <w:szCs w:val="26"/>
        </w:rPr>
        <w:t xml:space="preserve"> Transitions Back to Application Requirement for Free and Reduced-Price School Meals</w:t>
      </w:r>
      <w:r w:rsidR="00E80FF9">
        <w:rPr>
          <w:rStyle w:val="eop"/>
          <w:rFonts w:ascii="Arial" w:hAnsi="Arial" w:cs="Arial"/>
          <w:sz w:val="26"/>
          <w:szCs w:val="26"/>
        </w:rPr>
        <w:t> </w:t>
      </w:r>
    </w:p>
    <w:p w14:paraId="69E03BB4" w14:textId="77777777" w:rsidR="00E80FF9" w:rsidRDefault="00E80FF9" w:rsidP="00E80F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i/>
          <w:iCs/>
          <w:sz w:val="22"/>
          <w:szCs w:val="22"/>
        </w:rPr>
        <w:t>Back to School and Back to Normal in the Cafeteria</w:t>
      </w:r>
      <w:r>
        <w:rPr>
          <w:rStyle w:val="eop"/>
          <w:rFonts w:ascii="Arial" w:hAnsi="Arial" w:cs="Arial"/>
          <w:sz w:val="22"/>
          <w:szCs w:val="22"/>
        </w:rPr>
        <w:t> </w:t>
      </w:r>
    </w:p>
    <w:p w14:paraId="5A5F45D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069CE7" w14:textId="5D795B21"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During the COVID-19 pandemic, Congress authorized spending that allowed schools to serve free meals for all students. Those funds are not authorized to continue for the 2022-2023 school year. As a result, </w:t>
      </w:r>
      <w:r w:rsidR="0011585E">
        <w:rPr>
          <w:rStyle w:val="normaltextrun"/>
          <w:rFonts w:ascii="Arial" w:eastAsiaTheme="majorEastAsia" w:hAnsi="Arial" w:cs="Arial"/>
          <w:sz w:val="22"/>
          <w:szCs w:val="22"/>
        </w:rPr>
        <w:t>GLEN ROSE ISD</w:t>
      </w:r>
      <w:r>
        <w:rPr>
          <w:rStyle w:val="normaltextrun"/>
          <w:rFonts w:ascii="Arial" w:eastAsiaTheme="majorEastAsia" w:hAnsi="Arial" w:cs="Arial"/>
          <w:sz w:val="22"/>
          <w:szCs w:val="22"/>
        </w:rPr>
        <w:t xml:space="preserve"> must return to charging for school meals and offering free and reduced-price meals based on student eligibility. </w:t>
      </w:r>
      <w:r w:rsidR="00132AB4" w:rsidRPr="00132AB4">
        <w:rPr>
          <w:rFonts w:ascii="Arial" w:eastAsiaTheme="majorEastAsia" w:hAnsi="Arial" w:cs="Arial"/>
          <w:sz w:val="22"/>
          <w:szCs w:val="22"/>
        </w:rPr>
        <w:t xml:space="preserve">Starting on </w:t>
      </w:r>
      <w:r w:rsidR="0011585E">
        <w:rPr>
          <w:rFonts w:ascii="Arial" w:eastAsiaTheme="majorEastAsia" w:hAnsi="Arial" w:cs="Arial"/>
          <w:sz w:val="22"/>
          <w:szCs w:val="22"/>
        </w:rPr>
        <w:t xml:space="preserve">July 1, 2022, GLEN ROSE ISD </w:t>
      </w:r>
      <w:r w:rsidR="00132AB4" w:rsidRPr="00132AB4">
        <w:rPr>
          <w:rFonts w:ascii="Arial" w:eastAsiaTheme="majorEastAsia" w:hAnsi="Arial" w:cs="Arial"/>
          <w:sz w:val="22"/>
          <w:szCs w:val="22"/>
        </w:rPr>
        <w:t xml:space="preserve">will begin distributing letters </w:t>
      </w:r>
      <w:r w:rsidR="00132AB4">
        <w:rPr>
          <w:rFonts w:ascii="Arial" w:eastAsiaTheme="majorEastAsia" w:hAnsi="Arial" w:cs="Arial"/>
          <w:sz w:val="22"/>
          <w:szCs w:val="22"/>
        </w:rPr>
        <w:t xml:space="preserve">and applications </w:t>
      </w:r>
      <w:r w:rsidR="00132AB4" w:rsidRPr="00132AB4">
        <w:rPr>
          <w:rFonts w:ascii="Arial" w:eastAsiaTheme="majorEastAsia" w:hAnsi="Arial" w:cs="Arial"/>
          <w:sz w:val="22"/>
          <w:szCs w:val="22"/>
        </w:rPr>
        <w:t>to the households of the children in the district</w:t>
      </w:r>
      <w:bookmarkStart w:id="0" w:name="_Hlk47088921"/>
      <w:r w:rsidR="00132AB4" w:rsidRPr="00132AB4">
        <w:rPr>
          <w:rFonts w:ascii="Arial" w:eastAsiaTheme="majorEastAsia" w:hAnsi="Arial" w:cs="Arial"/>
          <w:sz w:val="22"/>
          <w:szCs w:val="22"/>
        </w:rPr>
        <w:t xml:space="preserve"> </w:t>
      </w:r>
      <w:bookmarkEnd w:id="0"/>
      <w:r w:rsidR="00132AB4" w:rsidRPr="00132AB4">
        <w:rPr>
          <w:rFonts w:ascii="Arial" w:eastAsiaTheme="majorEastAsia" w:hAnsi="Arial" w:cs="Arial"/>
          <w:sz w:val="22"/>
          <w:szCs w:val="22"/>
        </w:rPr>
        <w:t xml:space="preserve">about eligibility benefits. </w:t>
      </w:r>
      <w:r>
        <w:rPr>
          <w:rStyle w:val="normaltextrun"/>
          <w:rFonts w:ascii="Arial" w:eastAsiaTheme="majorEastAsia" w:hAnsi="Arial" w:cs="Arial"/>
          <w:sz w:val="22"/>
          <w:szCs w:val="22"/>
        </w:rPr>
        <w:t>Families are encouraged to complete the Application for Free and Reduced-Price School Meals</w:t>
      </w:r>
      <w:r w:rsidR="00132AB4">
        <w:rPr>
          <w:rStyle w:val="normaltextrun"/>
          <w:rFonts w:ascii="Arial" w:eastAsiaTheme="majorEastAsia" w:hAnsi="Arial" w:cs="Arial"/>
          <w:sz w:val="22"/>
          <w:szCs w:val="22"/>
        </w:rPr>
        <w:t xml:space="preserve">, </w:t>
      </w:r>
      <w:r w:rsidR="0011585E">
        <w:rPr>
          <w:rStyle w:val="normaltextrun"/>
          <w:rFonts w:ascii="Arial" w:eastAsiaTheme="majorEastAsia" w:hAnsi="Arial" w:cs="Arial"/>
          <w:sz w:val="22"/>
          <w:szCs w:val="22"/>
        </w:rPr>
        <w:t>made available at each campus and during registration,</w:t>
      </w:r>
      <w:r w:rsidR="00F9455B">
        <w:rPr>
          <w:rStyle w:val="normaltextrun"/>
          <w:rFonts w:ascii="Arial" w:eastAsiaTheme="majorEastAsia" w:hAnsi="Arial" w:cs="Arial"/>
          <w:sz w:val="22"/>
          <w:szCs w:val="22"/>
        </w:rPr>
        <w:t xml:space="preserve"> and</w:t>
      </w:r>
      <w:r>
        <w:rPr>
          <w:rStyle w:val="normaltextrun"/>
          <w:rFonts w:ascii="Arial" w:eastAsiaTheme="majorEastAsia" w:hAnsi="Arial" w:cs="Arial"/>
          <w:sz w:val="22"/>
          <w:szCs w:val="22"/>
        </w:rPr>
        <w:t xml:space="preserve"> return the completed form online or to any school office. </w:t>
      </w:r>
      <w:r>
        <w:rPr>
          <w:rStyle w:val="eop"/>
          <w:rFonts w:ascii="Arial" w:hAnsi="Arial" w:cs="Arial"/>
          <w:sz w:val="22"/>
          <w:szCs w:val="22"/>
        </w:rPr>
        <w:t> </w:t>
      </w:r>
    </w:p>
    <w:p w14:paraId="5CBDF6F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B7A87B" w14:textId="04032D1F"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2"/>
          <w:szCs w:val="22"/>
        </w:rPr>
        <w:t xml:space="preserve">The application will determine a child’s eligibility for free and reduced-price meals and may assist in the determination of eligibility for other state or federal benefits. Only one application needs to be completed per household. Schools will notify the household of the child’s eligibility. The Texas Department of Agriculture (TDA) administers school nutrition programs in Texas and offers an eligibility calculator at </w:t>
      </w:r>
      <w:hyperlink r:id="rId6" w:history="1">
        <w:r w:rsidR="00F9455B" w:rsidRPr="001E3A15">
          <w:rPr>
            <w:rStyle w:val="Hyperlink"/>
            <w:rFonts w:ascii="Arial" w:eastAsiaTheme="majorEastAsia" w:hAnsi="Arial" w:cs="Arial"/>
            <w:sz w:val="22"/>
            <w:szCs w:val="22"/>
          </w:rPr>
          <w:t>www.SquareMeals.org/ProgramEligibility</w:t>
        </w:r>
      </w:hyperlink>
      <w:r>
        <w:rPr>
          <w:rStyle w:val="normaltextrun"/>
          <w:rFonts w:ascii="Arial" w:eastAsiaTheme="majorEastAsia" w:hAnsi="Arial" w:cs="Arial"/>
          <w:sz w:val="22"/>
          <w:szCs w:val="22"/>
        </w:rPr>
        <w:t>.</w:t>
      </w:r>
      <w:r>
        <w:rPr>
          <w:rStyle w:val="eop"/>
          <w:rFonts w:ascii="Arial" w:hAnsi="Arial" w:cs="Arial"/>
          <w:sz w:val="22"/>
          <w:szCs w:val="22"/>
        </w:rPr>
        <w:t> </w:t>
      </w:r>
    </w:p>
    <w:p w14:paraId="66C77F93"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E762537" w14:textId="2788081A" w:rsidR="00E80FF9" w:rsidRDefault="00E80FF9" w:rsidP="00E80FF9">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ajorEastAsia" w:hAnsi="Arial" w:cs="Arial"/>
          <w:sz w:val="22"/>
          <w:szCs w:val="22"/>
        </w:rPr>
        <w:t xml:space="preserve">Decisions regarding payment for school meals are made at the national-government level, not by the school nutrition team or TDA. The dedicated staff at </w:t>
      </w:r>
      <w:r w:rsidR="0011585E">
        <w:rPr>
          <w:rStyle w:val="normaltextrun"/>
          <w:rFonts w:ascii="Arial" w:eastAsiaTheme="majorEastAsia" w:hAnsi="Arial" w:cs="Arial"/>
          <w:sz w:val="22"/>
          <w:szCs w:val="22"/>
        </w:rPr>
        <w:t>GLEN ROSE ISD</w:t>
      </w:r>
      <w:r>
        <w:rPr>
          <w:rStyle w:val="normaltextrun"/>
          <w:rFonts w:ascii="Arial" w:eastAsiaTheme="majorEastAsia" w:hAnsi="Arial" w:cs="Arial"/>
          <w:sz w:val="22"/>
          <w:szCs w:val="22"/>
        </w:rPr>
        <w:t xml:space="preserve"> is looking forward to serving healthy, balanced meals to students in the new school year. These meals, whether paid, free, or reduced-price, offer a good source of nutrition for children.</w:t>
      </w:r>
      <w:r>
        <w:rPr>
          <w:rStyle w:val="eop"/>
          <w:rFonts w:ascii="Arial" w:hAnsi="Arial" w:cs="Arial"/>
          <w:sz w:val="22"/>
          <w:szCs w:val="22"/>
        </w:rPr>
        <w:t> </w:t>
      </w:r>
    </w:p>
    <w:p w14:paraId="3859FFA5" w14:textId="6FB11DE7" w:rsidR="00C71D1E" w:rsidRDefault="00C71D1E" w:rsidP="00E80FF9">
      <w:pPr>
        <w:pStyle w:val="paragraph"/>
        <w:spacing w:before="0" w:beforeAutospacing="0" w:after="0" w:afterAutospacing="0"/>
        <w:textAlignment w:val="baseline"/>
        <w:rPr>
          <w:rStyle w:val="eop"/>
          <w:rFonts w:ascii="Arial" w:hAnsi="Arial" w:cs="Arial"/>
          <w:sz w:val="22"/>
          <w:szCs w:val="22"/>
        </w:rPr>
      </w:pPr>
    </w:p>
    <w:p w14:paraId="6F881FAB" w14:textId="77777777" w:rsidR="00C71D1E" w:rsidRPr="00C71D1E" w:rsidRDefault="00C71D1E" w:rsidP="00C71D1E">
      <w:pPr>
        <w:pStyle w:val="Pa1"/>
        <w:spacing w:line="264" w:lineRule="auto"/>
        <w:ind w:right="-180"/>
        <w:rPr>
          <w:rStyle w:val="A5"/>
          <w:rFonts w:ascii="Arial" w:hAnsi="Arial"/>
          <w:b/>
          <w:color w:val="000000"/>
          <w:sz w:val="22"/>
          <w:szCs w:val="22"/>
        </w:rPr>
      </w:pPr>
      <w:r w:rsidRPr="00C71D1E">
        <w:rPr>
          <w:rStyle w:val="A5"/>
          <w:rFonts w:ascii="Arial" w:hAnsi="Arial"/>
          <w:b/>
          <w:color w:val="000000"/>
          <w:sz w:val="22"/>
          <w:szCs w:val="22"/>
        </w:rPr>
        <w:t>Criteria for Free and Reduced-Price Meal Benefits</w:t>
      </w:r>
    </w:p>
    <w:p w14:paraId="5433E93E" w14:textId="77777777" w:rsidR="00C71D1E" w:rsidRPr="00C71D1E" w:rsidRDefault="00C71D1E" w:rsidP="00C71D1E">
      <w:pPr>
        <w:pStyle w:val="Pa1"/>
        <w:spacing w:line="264" w:lineRule="auto"/>
        <w:ind w:right="-180"/>
        <w:rPr>
          <w:rStyle w:val="A5"/>
          <w:rFonts w:ascii="Arial" w:hAnsi="Arial"/>
          <w:color w:val="000000"/>
          <w:sz w:val="22"/>
          <w:szCs w:val="22"/>
        </w:rPr>
      </w:pPr>
      <w:r w:rsidRPr="00C71D1E">
        <w:rPr>
          <w:rStyle w:val="A5"/>
          <w:rFonts w:ascii="Arial" w:hAnsi="Arial"/>
          <w:color w:val="000000"/>
          <w:sz w:val="22"/>
          <w:szCs w:val="22"/>
        </w:rPr>
        <w:t xml:space="preserve">The following criteria will be used to determine a child’s eligibility for free or reduced-price meal benefits: </w:t>
      </w:r>
    </w:p>
    <w:p w14:paraId="6687CEC1" w14:textId="4705D11B"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Income</w:t>
      </w:r>
      <w:r w:rsidR="0087296C">
        <w:rPr>
          <w:rStyle w:val="A5"/>
          <w:rFonts w:ascii="Arial" w:hAnsi="Arial"/>
          <w:b/>
          <w:iCs/>
          <w:color w:val="000000"/>
          <w:sz w:val="22"/>
          <w:szCs w:val="22"/>
        </w:rPr>
        <w:t xml:space="preserve"> Eligibility</w:t>
      </w:r>
    </w:p>
    <w:p w14:paraId="0313BD26"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Household income that is at or below the income eligibility levels </w:t>
      </w:r>
    </w:p>
    <w:p w14:paraId="274C1806" w14:textId="77777777"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Categorical or Automatic Eligibility</w:t>
      </w:r>
    </w:p>
    <w:p w14:paraId="2D426105" w14:textId="77777777" w:rsidR="00C71D1E" w:rsidRPr="00C71D1E" w:rsidRDefault="00C71D1E" w:rsidP="00C71D1E">
      <w:pPr>
        <w:pStyle w:val="Pa1"/>
        <w:numPr>
          <w:ilvl w:val="0"/>
          <w:numId w:val="1"/>
        </w:numPr>
        <w:spacing w:before="120" w:line="264" w:lineRule="auto"/>
        <w:ind w:left="900" w:right="-180"/>
        <w:rPr>
          <w:rFonts w:ascii="Arial" w:hAnsi="Arial"/>
          <w:color w:val="000000"/>
          <w:sz w:val="22"/>
          <w:szCs w:val="22"/>
        </w:rPr>
      </w:pPr>
      <w:r w:rsidRPr="00C71D1E">
        <w:rPr>
          <w:rStyle w:val="A5"/>
          <w:rFonts w:ascii="Arial" w:hAnsi="Arial"/>
          <w:color w:val="000000"/>
          <w:sz w:val="22"/>
          <w:szCs w:val="22"/>
        </w:rPr>
        <w:t xml:space="preserve">Household receiving </w:t>
      </w:r>
      <w:r w:rsidRPr="00C71D1E">
        <w:rPr>
          <w:rFonts w:ascii="Arial" w:eastAsia="Calibri" w:hAnsi="Arial"/>
          <w:color w:val="000000"/>
          <w:sz w:val="22"/>
          <w:szCs w:val="22"/>
        </w:rPr>
        <w:t xml:space="preserve">Supplemental Nutrition Assistance Program (SNAP), </w:t>
      </w:r>
      <w:r w:rsidRPr="00C71D1E">
        <w:rPr>
          <w:rFonts w:ascii="Arial" w:hAnsi="Arial"/>
          <w:color w:val="000000"/>
          <w:sz w:val="22"/>
          <w:szCs w:val="22"/>
        </w:rPr>
        <w:t>Temporary Assistance for Needy Families (TANF); or Food Distribution Program on Indian Reservations (FDPIR)</w:t>
      </w:r>
    </w:p>
    <w:p w14:paraId="6690C831" w14:textId="4D04631E" w:rsidR="00C71D1E" w:rsidRPr="00C71D1E" w:rsidRDefault="00C71D1E" w:rsidP="00C71D1E">
      <w:pPr>
        <w:pStyle w:val="Pa1"/>
        <w:spacing w:before="120" w:line="264" w:lineRule="auto"/>
        <w:ind w:left="360" w:right="-180"/>
        <w:rPr>
          <w:rStyle w:val="A5"/>
          <w:rFonts w:ascii="Arial" w:hAnsi="Arial"/>
          <w:b/>
          <w:iCs/>
          <w:color w:val="000000"/>
          <w:sz w:val="22"/>
          <w:szCs w:val="22"/>
        </w:rPr>
      </w:pPr>
      <w:r w:rsidRPr="00C71D1E">
        <w:rPr>
          <w:rStyle w:val="A5"/>
          <w:rFonts w:ascii="Arial" w:hAnsi="Arial"/>
          <w:b/>
          <w:iCs/>
          <w:color w:val="000000"/>
          <w:sz w:val="22"/>
          <w:szCs w:val="22"/>
        </w:rPr>
        <w:t xml:space="preserve">Program Participant </w:t>
      </w:r>
      <w:r w:rsidR="0087296C">
        <w:rPr>
          <w:rStyle w:val="A5"/>
          <w:rFonts w:ascii="Arial" w:hAnsi="Arial"/>
          <w:b/>
          <w:iCs/>
          <w:color w:val="000000"/>
          <w:sz w:val="22"/>
          <w:szCs w:val="22"/>
        </w:rPr>
        <w:t>Eligibility</w:t>
      </w:r>
    </w:p>
    <w:p w14:paraId="5B5CF5A9" w14:textId="77777777" w:rsidR="00C71D1E" w:rsidRPr="00C71D1E" w:rsidRDefault="00C71D1E" w:rsidP="00C71D1E">
      <w:pPr>
        <w:pStyle w:val="Pa1"/>
        <w:numPr>
          <w:ilvl w:val="0"/>
          <w:numId w:val="1"/>
        </w:numPr>
        <w:spacing w:before="120" w:line="264" w:lineRule="auto"/>
        <w:ind w:left="900" w:right="-180"/>
        <w:rPr>
          <w:rStyle w:val="A5"/>
          <w:rFonts w:ascii="Arial" w:hAnsi="Arial"/>
          <w:color w:val="000000"/>
          <w:sz w:val="22"/>
          <w:szCs w:val="22"/>
        </w:rPr>
      </w:pPr>
      <w:r w:rsidRPr="00C71D1E">
        <w:rPr>
          <w:rStyle w:val="A5"/>
          <w:rFonts w:ascii="Arial" w:hAnsi="Arial"/>
          <w:color w:val="000000"/>
          <w:sz w:val="22"/>
          <w:szCs w:val="22"/>
        </w:rPr>
        <w:t xml:space="preserve">Child’s status as a foster child, homeless, runaway, migrant, or displaced by a declared disaster </w:t>
      </w:r>
    </w:p>
    <w:p w14:paraId="184949E3" w14:textId="77777777" w:rsidR="00C71D1E" w:rsidRPr="00C71D1E" w:rsidRDefault="00C71D1E" w:rsidP="00C71D1E">
      <w:pPr>
        <w:pStyle w:val="Pa1"/>
        <w:numPr>
          <w:ilvl w:val="0"/>
          <w:numId w:val="1"/>
        </w:numPr>
        <w:spacing w:before="120" w:line="264" w:lineRule="auto"/>
        <w:ind w:left="900" w:right="-180"/>
        <w:rPr>
          <w:rFonts w:ascii="Arial" w:eastAsia="Calibri" w:hAnsi="Arial"/>
          <w:color w:val="000000"/>
          <w:sz w:val="22"/>
          <w:szCs w:val="22"/>
        </w:rPr>
      </w:pPr>
      <w:r w:rsidRPr="00C71D1E">
        <w:rPr>
          <w:rFonts w:ascii="Arial" w:hAnsi="Arial"/>
          <w:color w:val="000000"/>
          <w:sz w:val="22"/>
          <w:szCs w:val="22"/>
        </w:rPr>
        <w:lastRenderedPageBreak/>
        <w:t>Child’s enrollment in Head Start or Even Start</w:t>
      </w:r>
      <w:r w:rsidRPr="00C71D1E">
        <w:rPr>
          <w:rStyle w:val="A5"/>
          <w:rFonts w:ascii="Arial" w:hAnsi="Arial"/>
          <w:color w:val="000000"/>
          <w:sz w:val="22"/>
          <w:szCs w:val="22"/>
        </w:rPr>
        <w:t xml:space="preserve"> </w:t>
      </w:r>
    </w:p>
    <w:p w14:paraId="0EC95B91" w14:textId="77777777" w:rsidR="00C71D1E" w:rsidRPr="00C71D1E" w:rsidRDefault="00C71D1E" w:rsidP="00C71D1E">
      <w:pPr>
        <w:pStyle w:val="Default"/>
        <w:rPr>
          <w:rFonts w:ascii="Arial" w:hAnsi="Arial"/>
          <w:b/>
          <w:sz w:val="22"/>
          <w:szCs w:val="22"/>
        </w:rPr>
      </w:pPr>
    </w:p>
    <w:p w14:paraId="3637392E" w14:textId="1CB960F5" w:rsidR="00C71D1E" w:rsidRPr="00C71D1E" w:rsidRDefault="00C71D1E" w:rsidP="00C71D1E">
      <w:pPr>
        <w:pStyle w:val="Default"/>
        <w:rPr>
          <w:rFonts w:ascii="Arial" w:hAnsi="Arial"/>
          <w:b/>
          <w:sz w:val="22"/>
          <w:szCs w:val="22"/>
        </w:rPr>
      </w:pPr>
      <w:r w:rsidRPr="00C71D1E">
        <w:rPr>
          <w:rFonts w:ascii="Arial" w:hAnsi="Arial"/>
          <w:b/>
          <w:sz w:val="22"/>
          <w:szCs w:val="22"/>
        </w:rPr>
        <w:t>Income Eligibility</w:t>
      </w:r>
    </w:p>
    <w:p w14:paraId="7F9960E4" w14:textId="3B235BF0" w:rsidR="00C71D1E" w:rsidRPr="00C71D1E" w:rsidRDefault="00C71D1E" w:rsidP="00C71D1E">
      <w:pPr>
        <w:pStyle w:val="Default"/>
        <w:rPr>
          <w:rStyle w:val="A5"/>
          <w:rFonts w:ascii="Arial" w:hAnsi="Arial"/>
          <w:sz w:val="22"/>
          <w:szCs w:val="22"/>
        </w:rPr>
      </w:pPr>
      <w:r w:rsidRPr="00C71D1E">
        <w:rPr>
          <w:rFonts w:ascii="Arial" w:hAnsi="Arial"/>
          <w:sz w:val="22"/>
          <w:szCs w:val="22"/>
        </w:rPr>
        <w:t xml:space="preserve">For those households that qualify for free or reduced-price meals based on income, </w:t>
      </w:r>
      <w:r w:rsidRPr="00C71D1E">
        <w:rPr>
          <w:rStyle w:val="A5"/>
          <w:rFonts w:ascii="Arial" w:hAnsi="Arial"/>
          <w:sz w:val="22"/>
          <w:szCs w:val="22"/>
        </w:rPr>
        <w:t>an adult in the household must fill out free and reduced-price meal application and return it to</w:t>
      </w:r>
      <w:bookmarkStart w:id="1" w:name="_Hlk47089015"/>
      <w:r w:rsidRPr="00C71D1E">
        <w:rPr>
          <w:rStyle w:val="A5"/>
          <w:rFonts w:ascii="Arial" w:hAnsi="Arial"/>
          <w:sz w:val="22"/>
          <w:szCs w:val="22"/>
        </w:rPr>
        <w:t xml:space="preserve"> </w:t>
      </w:r>
      <w:bookmarkStart w:id="2" w:name="_Hlk107905891"/>
      <w:r w:rsidR="0011585E">
        <w:rPr>
          <w:rStyle w:val="A5"/>
          <w:rFonts w:ascii="Arial" w:hAnsi="Arial"/>
          <w:iCs/>
          <w:sz w:val="22"/>
          <w:szCs w:val="22"/>
        </w:rPr>
        <w:t>Brittny Sanders, Child Nutrition Director at the Administration Building or by email at sandbr@grisd.net</w:t>
      </w:r>
      <w:bookmarkEnd w:id="1"/>
      <w:r w:rsidRPr="00C71D1E">
        <w:rPr>
          <w:rStyle w:val="A5"/>
          <w:rFonts w:ascii="Arial" w:hAnsi="Arial"/>
          <w:sz w:val="22"/>
          <w:szCs w:val="22"/>
        </w:rPr>
        <w:t xml:space="preserve">. </w:t>
      </w:r>
      <w:bookmarkEnd w:id="2"/>
      <w:r w:rsidRPr="00C71D1E">
        <w:rPr>
          <w:rStyle w:val="A5"/>
          <w:rFonts w:ascii="Arial" w:hAnsi="Arial"/>
          <w:sz w:val="22"/>
          <w:szCs w:val="22"/>
        </w:rPr>
        <w:t>Those individuals filling out the application will need to provide the following information:</w:t>
      </w:r>
    </w:p>
    <w:p w14:paraId="3A26FA19"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Names of all household members</w:t>
      </w:r>
    </w:p>
    <w:p w14:paraId="045560E2"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Amount, frequency, and source of current income for each household member</w:t>
      </w:r>
    </w:p>
    <w:p w14:paraId="5A7282BC" w14:textId="77777777" w:rsidR="00C71D1E" w:rsidRPr="00C71D1E" w:rsidRDefault="00C71D1E" w:rsidP="00C71D1E">
      <w:pPr>
        <w:pStyle w:val="Default"/>
        <w:numPr>
          <w:ilvl w:val="0"/>
          <w:numId w:val="2"/>
        </w:numPr>
        <w:spacing w:before="120"/>
        <w:rPr>
          <w:rStyle w:val="A5"/>
          <w:rFonts w:ascii="Arial" w:hAnsi="Arial"/>
          <w:sz w:val="22"/>
          <w:szCs w:val="22"/>
        </w:rPr>
      </w:pPr>
      <w:r w:rsidRPr="00C71D1E">
        <w:rPr>
          <w:rFonts w:ascii="Arial" w:hAnsi="Arial"/>
          <w:sz w:val="22"/>
          <w:szCs w:val="22"/>
        </w:rPr>
        <w:t xml:space="preserve">Last 4 digits of the Social Security number of the adult household member who signs the application </w:t>
      </w:r>
      <w:r w:rsidRPr="00C71D1E">
        <w:rPr>
          <w:rStyle w:val="A5"/>
          <w:rFonts w:ascii="Arial" w:hAnsi="Arial"/>
          <w:sz w:val="22"/>
          <w:szCs w:val="22"/>
        </w:rPr>
        <w:t xml:space="preserve">or, if the adult does not have a social security number, check the box for </w:t>
      </w:r>
    </w:p>
    <w:p w14:paraId="760E4ED2" w14:textId="77777777" w:rsidR="00C71D1E" w:rsidRPr="00C71D1E" w:rsidRDefault="00C71D1E" w:rsidP="00C71D1E">
      <w:pPr>
        <w:pStyle w:val="Default"/>
        <w:ind w:left="720"/>
        <w:rPr>
          <w:rFonts w:ascii="Arial" w:hAnsi="Arial"/>
          <w:sz w:val="22"/>
          <w:szCs w:val="22"/>
        </w:rPr>
      </w:pPr>
      <w:r w:rsidRPr="00C71D1E">
        <w:rPr>
          <w:rStyle w:val="A5"/>
          <w:rFonts w:ascii="Arial" w:hAnsi="Arial"/>
          <w:i/>
          <w:sz w:val="22"/>
          <w:szCs w:val="22"/>
        </w:rPr>
        <w:t>“No Social Security number”</w:t>
      </w:r>
      <w:r w:rsidRPr="00C71D1E">
        <w:rPr>
          <w:rFonts w:ascii="Arial" w:hAnsi="Arial"/>
          <w:sz w:val="22"/>
          <w:szCs w:val="22"/>
        </w:rPr>
        <w:t xml:space="preserve"> </w:t>
      </w:r>
    </w:p>
    <w:p w14:paraId="1DF2B70B" w14:textId="77777777" w:rsidR="00C71D1E" w:rsidRPr="00C71D1E" w:rsidRDefault="00C71D1E" w:rsidP="00C71D1E">
      <w:pPr>
        <w:pStyle w:val="Default"/>
        <w:numPr>
          <w:ilvl w:val="0"/>
          <w:numId w:val="2"/>
        </w:numPr>
        <w:spacing w:before="120"/>
        <w:rPr>
          <w:rFonts w:ascii="Arial" w:hAnsi="Arial"/>
          <w:sz w:val="22"/>
          <w:szCs w:val="22"/>
        </w:rPr>
      </w:pPr>
      <w:r w:rsidRPr="00C71D1E">
        <w:rPr>
          <w:rFonts w:ascii="Arial" w:hAnsi="Arial"/>
          <w:sz w:val="22"/>
          <w:szCs w:val="22"/>
        </w:rPr>
        <w:t>Signature of an adult household member attesting that the information provided is correct</w:t>
      </w:r>
    </w:p>
    <w:p w14:paraId="78D51343" w14:textId="1FF0DB69" w:rsidR="00C71D1E" w:rsidRPr="00C71D1E" w:rsidRDefault="00C71D1E" w:rsidP="00E80FF9">
      <w:pPr>
        <w:pStyle w:val="paragraph"/>
        <w:spacing w:before="0" w:beforeAutospacing="0" w:after="0" w:afterAutospacing="0"/>
        <w:textAlignment w:val="baseline"/>
        <w:rPr>
          <w:rFonts w:ascii="Arial" w:hAnsi="Arial" w:cs="Arial"/>
          <w:sz w:val="22"/>
          <w:szCs w:val="22"/>
        </w:rPr>
      </w:pPr>
    </w:p>
    <w:p w14:paraId="79DD32FD" w14:textId="544B7E23"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Categorical or Program</w:t>
      </w:r>
      <w:r w:rsidR="0087296C">
        <w:rPr>
          <w:rStyle w:val="A5"/>
          <w:rFonts w:ascii="Arial" w:hAnsi="Arial"/>
          <w:b/>
          <w:color w:val="000000"/>
          <w:sz w:val="22"/>
          <w:szCs w:val="22"/>
        </w:rPr>
        <w:t xml:space="preserve"> Participant</w:t>
      </w:r>
      <w:r w:rsidRPr="00C71D1E">
        <w:rPr>
          <w:rStyle w:val="A5"/>
          <w:rFonts w:ascii="Arial" w:hAnsi="Arial"/>
          <w:b/>
          <w:color w:val="000000"/>
          <w:sz w:val="22"/>
          <w:szCs w:val="22"/>
        </w:rPr>
        <w:t xml:space="preserve"> Eligibility</w:t>
      </w:r>
    </w:p>
    <w:p w14:paraId="35FA0820" w14:textId="73A5C4CE" w:rsidR="00C71D1E" w:rsidRPr="00C71D1E" w:rsidRDefault="0011585E" w:rsidP="00C71D1E">
      <w:pPr>
        <w:pStyle w:val="Pa1"/>
        <w:spacing w:line="264" w:lineRule="auto"/>
        <w:ind w:right="-180"/>
        <w:rPr>
          <w:rStyle w:val="A5"/>
          <w:rFonts w:ascii="Arial" w:hAnsi="Arial"/>
          <w:color w:val="000000"/>
          <w:sz w:val="22"/>
          <w:szCs w:val="22"/>
        </w:rPr>
      </w:pPr>
      <w:bookmarkStart w:id="3" w:name="_Hlk47089036"/>
      <w:r>
        <w:rPr>
          <w:rStyle w:val="A5"/>
          <w:rFonts w:ascii="Arial" w:hAnsi="Arial"/>
          <w:i/>
          <w:color w:val="000000"/>
          <w:sz w:val="22"/>
          <w:szCs w:val="22"/>
        </w:rPr>
        <w:t>GLEN ROSE ISD</w:t>
      </w:r>
      <w:r w:rsidR="00C71D1E" w:rsidRPr="00C71D1E">
        <w:rPr>
          <w:rStyle w:val="A5"/>
          <w:rFonts w:ascii="Arial" w:hAnsi="Arial"/>
          <w:i/>
          <w:color w:val="000000"/>
          <w:sz w:val="22"/>
          <w:szCs w:val="22"/>
        </w:rPr>
        <w:t xml:space="preserve"> </w:t>
      </w:r>
      <w:bookmarkEnd w:id="3"/>
      <w:r w:rsidR="00C71D1E" w:rsidRPr="00C71D1E">
        <w:rPr>
          <w:rStyle w:val="A5"/>
          <w:rFonts w:ascii="Arial" w:hAnsi="Arial"/>
          <w:color w:val="000000"/>
          <w:sz w:val="22"/>
          <w:szCs w:val="22"/>
        </w:rPr>
        <w:t>is working with local agencies to identify all children who are categorically and program eligible.</w:t>
      </w:r>
      <w:r w:rsidR="00C71D1E" w:rsidRPr="00C71D1E">
        <w:rPr>
          <w:rStyle w:val="A5"/>
          <w:rFonts w:ascii="Arial" w:hAnsi="Arial"/>
          <w:i/>
          <w:color w:val="000000"/>
          <w:sz w:val="22"/>
          <w:szCs w:val="22"/>
        </w:rPr>
        <w:t xml:space="preserve"> </w:t>
      </w:r>
      <w:r>
        <w:rPr>
          <w:rStyle w:val="A5"/>
          <w:rFonts w:ascii="Arial" w:hAnsi="Arial"/>
          <w:i/>
          <w:color w:val="000000"/>
          <w:sz w:val="22"/>
          <w:szCs w:val="22"/>
        </w:rPr>
        <w:t>GLEN ROSE ISD</w:t>
      </w:r>
      <w:r w:rsidR="00C71D1E" w:rsidRPr="00C71D1E">
        <w:rPr>
          <w:rStyle w:val="A5"/>
          <w:rFonts w:ascii="Arial" w:hAnsi="Arial"/>
          <w:i/>
          <w:color w:val="000000"/>
          <w:sz w:val="22"/>
          <w:szCs w:val="22"/>
        </w:rPr>
        <w:t xml:space="preserve"> </w:t>
      </w:r>
      <w:r w:rsidR="00C71D1E" w:rsidRPr="00C71D1E">
        <w:rPr>
          <w:rStyle w:val="A5"/>
          <w:rFonts w:ascii="Arial" w:hAnsi="Arial"/>
          <w:color w:val="000000"/>
          <w:sz w:val="22"/>
          <w:szCs w:val="22"/>
        </w:rPr>
        <w:t>will notify the households of these children that they do not need to complete an application. Any household that does not receive a letter and feels it should</w:t>
      </w:r>
      <w:r w:rsidR="00F9455B">
        <w:rPr>
          <w:rStyle w:val="A5"/>
          <w:rFonts w:ascii="Arial" w:hAnsi="Arial"/>
          <w:color w:val="000000"/>
          <w:sz w:val="22"/>
          <w:szCs w:val="22"/>
        </w:rPr>
        <w:t>,</w:t>
      </w:r>
      <w:r w:rsidR="00C71D1E" w:rsidRPr="00C71D1E">
        <w:rPr>
          <w:rStyle w:val="A5"/>
          <w:rFonts w:ascii="Arial" w:hAnsi="Arial"/>
          <w:color w:val="000000"/>
          <w:sz w:val="22"/>
          <w:szCs w:val="22"/>
        </w:rPr>
        <w:t xml:space="preserve"> </w:t>
      </w:r>
      <w:r w:rsidR="0070298B">
        <w:rPr>
          <w:rStyle w:val="A5"/>
          <w:rFonts w:ascii="Arial" w:hAnsi="Arial"/>
          <w:color w:val="000000"/>
          <w:sz w:val="22"/>
          <w:szCs w:val="22"/>
        </w:rPr>
        <w:t>can</w:t>
      </w:r>
      <w:r w:rsidR="00C71D1E" w:rsidRPr="00C71D1E">
        <w:rPr>
          <w:rStyle w:val="A5"/>
          <w:rFonts w:ascii="Arial" w:hAnsi="Arial"/>
          <w:color w:val="000000"/>
          <w:sz w:val="22"/>
          <w:szCs w:val="22"/>
        </w:rPr>
        <w:t xml:space="preserve"> contact </w:t>
      </w:r>
      <w:r w:rsidR="005F4B72">
        <w:rPr>
          <w:rStyle w:val="A5"/>
          <w:rFonts w:ascii="Arial" w:hAnsi="Arial"/>
          <w:iCs/>
          <w:sz w:val="22"/>
          <w:szCs w:val="22"/>
        </w:rPr>
        <w:t>Brittny Sanders, Child Nutrition Director at (254)898-3907 or by email at sandbr@grisd.net</w:t>
      </w:r>
      <w:r w:rsidR="005F4B72">
        <w:rPr>
          <w:rStyle w:val="A5"/>
          <w:rFonts w:ascii="Arial" w:hAnsi="Arial"/>
          <w:sz w:val="22"/>
          <w:szCs w:val="22"/>
        </w:rPr>
        <w:t>.</w:t>
      </w:r>
    </w:p>
    <w:p w14:paraId="541682F9" w14:textId="77777777" w:rsidR="00C71D1E" w:rsidRPr="00C71D1E" w:rsidRDefault="00C71D1E" w:rsidP="00C71D1E">
      <w:pPr>
        <w:pStyle w:val="Default"/>
        <w:rPr>
          <w:rStyle w:val="A5"/>
          <w:rFonts w:ascii="Arial" w:hAnsi="Arial"/>
          <w:sz w:val="22"/>
          <w:szCs w:val="22"/>
        </w:rPr>
      </w:pPr>
    </w:p>
    <w:p w14:paraId="7EAB7201" w14:textId="065B324F" w:rsidR="00C71D1E" w:rsidRPr="00C71D1E" w:rsidRDefault="00C71D1E" w:rsidP="00C71D1E">
      <w:pPr>
        <w:pStyle w:val="Default"/>
        <w:keepLines/>
        <w:rPr>
          <w:rFonts w:ascii="Arial" w:hAnsi="Arial"/>
          <w:sz w:val="22"/>
          <w:szCs w:val="22"/>
        </w:rPr>
      </w:pPr>
      <w:r w:rsidRPr="00C71D1E">
        <w:rPr>
          <w:rStyle w:val="A5"/>
          <w:rFonts w:ascii="Arial" w:hAnsi="Arial"/>
          <w:sz w:val="22"/>
          <w:szCs w:val="22"/>
        </w:rPr>
        <w:t xml:space="preserve">Any household that wishes to decline benefits should contact </w:t>
      </w:r>
      <w:bookmarkStart w:id="4" w:name="_Hlk47089139"/>
      <w:r w:rsidR="005F4B72">
        <w:rPr>
          <w:rStyle w:val="A5"/>
          <w:rFonts w:ascii="Arial" w:hAnsi="Arial"/>
          <w:iCs/>
          <w:sz w:val="22"/>
          <w:szCs w:val="22"/>
        </w:rPr>
        <w:t>Brittny Sanders, Child Nutrition Director at (254)898-3907 or by email at sandbr@grisd.net</w:t>
      </w:r>
      <w:bookmarkEnd w:id="4"/>
      <w:r w:rsidR="005F4B72">
        <w:rPr>
          <w:rStyle w:val="A5"/>
          <w:rFonts w:ascii="Arial" w:hAnsi="Arial"/>
          <w:sz w:val="22"/>
          <w:szCs w:val="22"/>
        </w:rPr>
        <w:t>.</w:t>
      </w:r>
    </w:p>
    <w:p w14:paraId="1241919E" w14:textId="77777777" w:rsidR="00C71D1E" w:rsidRPr="00C71D1E" w:rsidRDefault="00C71D1E" w:rsidP="00C71D1E">
      <w:pPr>
        <w:pStyle w:val="Pa1"/>
        <w:spacing w:line="264" w:lineRule="auto"/>
        <w:ind w:left="-180"/>
        <w:rPr>
          <w:rStyle w:val="A5"/>
          <w:rFonts w:ascii="Arial" w:hAnsi="Arial"/>
          <w:color w:val="000000"/>
          <w:sz w:val="22"/>
          <w:szCs w:val="22"/>
          <w:highlight w:val="yellow"/>
        </w:rPr>
      </w:pPr>
    </w:p>
    <w:p w14:paraId="787C1A9C" w14:textId="77777777" w:rsidR="00C71D1E" w:rsidRPr="00C71D1E" w:rsidRDefault="00C71D1E" w:rsidP="00C71D1E">
      <w:pPr>
        <w:pStyle w:val="Pa1"/>
        <w:spacing w:line="264" w:lineRule="auto"/>
        <w:rPr>
          <w:rFonts w:ascii="Arial" w:hAnsi="Arial"/>
          <w:color w:val="000000"/>
          <w:sz w:val="22"/>
          <w:szCs w:val="22"/>
        </w:rPr>
      </w:pPr>
      <w:r w:rsidRPr="00C71D1E">
        <w:rPr>
          <w:rStyle w:val="A5"/>
          <w:rFonts w:ascii="Arial" w:hAnsi="Arial"/>
          <w:color w:val="000000"/>
          <w:sz w:val="22"/>
          <w:szCs w:val="22"/>
        </w:rPr>
        <w:t>Applications may be submitted anytime during the school year. The information households provide on the application will be used for the purpose of determining eligibility. Applications may also be verified by the school officials at any time during the school year.</w:t>
      </w:r>
    </w:p>
    <w:p w14:paraId="4C15C610" w14:textId="77777777" w:rsidR="00C71D1E" w:rsidRPr="00C71D1E" w:rsidRDefault="00C71D1E" w:rsidP="00C71D1E">
      <w:pPr>
        <w:pStyle w:val="Pa1"/>
        <w:spacing w:line="264" w:lineRule="auto"/>
        <w:rPr>
          <w:rFonts w:ascii="Arial" w:hAnsi="Arial"/>
          <w:color w:val="000000"/>
          <w:sz w:val="22"/>
          <w:szCs w:val="22"/>
        </w:rPr>
      </w:pPr>
    </w:p>
    <w:p w14:paraId="7A5C2329" w14:textId="77777777" w:rsidR="00C71D1E" w:rsidRPr="00C71D1E" w:rsidRDefault="00C71D1E" w:rsidP="00C71D1E">
      <w:pPr>
        <w:pStyle w:val="Pa1"/>
        <w:keepNext/>
        <w:spacing w:line="264" w:lineRule="auto"/>
        <w:rPr>
          <w:rStyle w:val="A5"/>
          <w:rFonts w:ascii="Arial" w:hAnsi="Arial"/>
          <w:b/>
          <w:color w:val="000000"/>
          <w:sz w:val="22"/>
          <w:szCs w:val="22"/>
        </w:rPr>
      </w:pPr>
      <w:r w:rsidRPr="00C71D1E">
        <w:rPr>
          <w:rStyle w:val="A5"/>
          <w:rFonts w:ascii="Arial" w:hAnsi="Arial"/>
          <w:b/>
          <w:color w:val="000000"/>
          <w:sz w:val="22"/>
          <w:szCs w:val="22"/>
        </w:rPr>
        <w:t>Determining Eligibility</w:t>
      </w:r>
    </w:p>
    <w:p w14:paraId="3BBDC372" w14:textId="4E8B734B" w:rsidR="00C71D1E" w:rsidRPr="00C71D1E" w:rsidRDefault="00C71D1E" w:rsidP="00C71D1E">
      <w:pPr>
        <w:pStyle w:val="Pa1"/>
        <w:spacing w:line="264" w:lineRule="auto"/>
        <w:rPr>
          <w:rStyle w:val="A5"/>
          <w:rFonts w:ascii="Arial" w:hAnsi="Arial"/>
          <w:color w:val="000000"/>
          <w:sz w:val="22"/>
          <w:szCs w:val="22"/>
        </w:rPr>
      </w:pPr>
      <w:r w:rsidRPr="00C71D1E">
        <w:rPr>
          <w:rStyle w:val="A5"/>
          <w:rFonts w:ascii="Arial" w:hAnsi="Arial"/>
          <w:color w:val="000000"/>
          <w:sz w:val="22"/>
          <w:szCs w:val="22"/>
        </w:rPr>
        <w:t>Under the provisions of the free and reduced-price meal policy,</w:t>
      </w:r>
      <w:r w:rsidRPr="00C71D1E">
        <w:rPr>
          <w:rStyle w:val="A5"/>
          <w:rFonts w:ascii="Arial" w:hAnsi="Arial"/>
          <w:i/>
          <w:color w:val="000000"/>
          <w:sz w:val="22"/>
          <w:szCs w:val="22"/>
        </w:rPr>
        <w:t xml:space="preserve"> </w:t>
      </w:r>
      <w:r w:rsidR="005F4B72">
        <w:rPr>
          <w:rStyle w:val="A5"/>
          <w:rFonts w:ascii="Arial" w:hAnsi="Arial"/>
          <w:iCs/>
          <w:color w:val="000000"/>
          <w:sz w:val="22"/>
          <w:szCs w:val="22"/>
        </w:rPr>
        <w:t xml:space="preserve">Brittny Sanders, Child Nutrition Director </w:t>
      </w:r>
      <w:r w:rsidRPr="00C71D1E">
        <w:rPr>
          <w:rStyle w:val="A5"/>
          <w:rFonts w:ascii="Arial" w:hAnsi="Arial"/>
          <w:color w:val="000000"/>
          <w:sz w:val="22"/>
          <w:szCs w:val="22"/>
        </w:rPr>
        <w:t>will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w:t>
      </w:r>
      <w:r w:rsidR="00166390">
        <w:rPr>
          <w:rStyle w:val="A5"/>
          <w:rFonts w:ascii="Arial" w:hAnsi="Arial"/>
          <w:color w:val="000000"/>
          <w:sz w:val="22"/>
          <w:szCs w:val="22"/>
        </w:rPr>
        <w:t>.</w:t>
      </w:r>
      <w:r w:rsidRPr="00C71D1E">
        <w:rPr>
          <w:rStyle w:val="A5"/>
          <w:rFonts w:ascii="Arial" w:hAnsi="Arial"/>
          <w:color w:val="000000"/>
          <w:sz w:val="22"/>
          <w:szCs w:val="22"/>
        </w:rPr>
        <w:t xml:space="preserve"> </w:t>
      </w:r>
    </w:p>
    <w:p w14:paraId="79FFC773" w14:textId="77777777" w:rsidR="00C71D1E" w:rsidRPr="00C71D1E" w:rsidRDefault="00C71D1E" w:rsidP="00C71D1E">
      <w:pPr>
        <w:pStyle w:val="Default"/>
        <w:rPr>
          <w:rFonts w:ascii="Arial" w:hAnsi="Arial"/>
          <w:sz w:val="22"/>
          <w:szCs w:val="22"/>
        </w:rPr>
      </w:pPr>
    </w:p>
    <w:p w14:paraId="64937B37" w14:textId="77777777" w:rsidR="00C71D1E" w:rsidRPr="00C71D1E" w:rsidRDefault="00C71D1E" w:rsidP="00C71D1E">
      <w:pPr>
        <w:pStyle w:val="Pa1"/>
        <w:spacing w:line="264" w:lineRule="auto"/>
        <w:rPr>
          <w:rStyle w:val="A5"/>
          <w:rFonts w:ascii="Arial" w:hAnsi="Arial"/>
          <w:b/>
          <w:color w:val="000000"/>
          <w:sz w:val="22"/>
          <w:szCs w:val="22"/>
        </w:rPr>
      </w:pPr>
      <w:r w:rsidRPr="00C71D1E">
        <w:rPr>
          <w:rStyle w:val="A5"/>
          <w:rFonts w:ascii="Arial" w:hAnsi="Arial"/>
          <w:b/>
          <w:color w:val="000000"/>
          <w:sz w:val="22"/>
          <w:szCs w:val="22"/>
        </w:rPr>
        <w:t>Unexpected Circumstances</w:t>
      </w:r>
    </w:p>
    <w:p w14:paraId="761E0CC7" w14:textId="4C07129F" w:rsidR="00C71D1E" w:rsidRPr="00C71D1E" w:rsidRDefault="00C71D1E" w:rsidP="00C71D1E">
      <w:pPr>
        <w:pStyle w:val="Pa1"/>
        <w:spacing w:line="264" w:lineRule="auto"/>
        <w:rPr>
          <w:rFonts w:ascii="Arial" w:hAnsi="Arial"/>
          <w:color w:val="000000"/>
          <w:sz w:val="22"/>
          <w:szCs w:val="22"/>
        </w:rPr>
      </w:pPr>
      <w:r w:rsidRPr="00C71D1E">
        <w:rPr>
          <w:rStyle w:val="A5"/>
          <w:rFonts w:ascii="Arial" w:hAnsi="Arial"/>
          <w:color w:val="000000"/>
          <w:sz w:val="22"/>
          <w:szCs w:val="22"/>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657E574A" w14:textId="77777777" w:rsidR="00E80FF9" w:rsidRDefault="00E80FF9" w:rsidP="00E80F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F13A81" w14:textId="48B68AB7" w:rsidR="002D62CD" w:rsidRPr="005F4B72" w:rsidRDefault="00E80FF9" w:rsidP="005F4B7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87296C" w:rsidRPr="0087296C">
        <w:rPr>
          <w:rFonts w:ascii="Arial" w:hAnsi="Arial" w:cs="Arial"/>
          <w:bCs/>
          <w:iCs/>
          <w:sz w:val="22"/>
          <w:szCs w:val="22"/>
        </w:rPr>
        <w:t xml:space="preserve">In the operation of child feeding programs, no child will be discriminated against because of race, sex, color, national origin, </w:t>
      </w:r>
      <w:r w:rsidR="00F9455B" w:rsidRPr="0087296C">
        <w:rPr>
          <w:rFonts w:ascii="Arial" w:hAnsi="Arial" w:cs="Arial"/>
          <w:bCs/>
          <w:iCs/>
          <w:sz w:val="22"/>
          <w:szCs w:val="22"/>
        </w:rPr>
        <w:t>age,</w:t>
      </w:r>
      <w:r w:rsidR="0087296C" w:rsidRPr="0087296C">
        <w:rPr>
          <w:rFonts w:ascii="Arial" w:hAnsi="Arial" w:cs="Arial"/>
          <w:bCs/>
          <w:iCs/>
          <w:sz w:val="22"/>
          <w:szCs w:val="22"/>
        </w:rPr>
        <w:t xml:space="preserve"> or disability</w:t>
      </w:r>
      <w:r w:rsidR="0087296C">
        <w:rPr>
          <w:rFonts w:ascii="Arial" w:hAnsi="Arial" w:cs="Arial"/>
          <w:bCs/>
          <w:iCs/>
          <w:sz w:val="22"/>
          <w:szCs w:val="22"/>
        </w:rPr>
        <w:t xml:space="preserve">. </w:t>
      </w:r>
      <w:r w:rsidR="00C71D1E" w:rsidRPr="00C71D1E">
        <w:rPr>
          <w:rFonts w:ascii="Arial" w:hAnsi="Arial" w:cs="Arial"/>
          <w:bCs/>
          <w:iCs/>
          <w:sz w:val="22"/>
          <w:szCs w:val="22"/>
        </w:rPr>
        <w:t>This institution is an equal opportunity provider</w:t>
      </w:r>
      <w:r w:rsidR="00C71D1E" w:rsidRPr="00C71D1E">
        <w:rPr>
          <w:rFonts w:ascii="Arial" w:hAnsi="Arial" w:cs="Arial"/>
          <w:sz w:val="22"/>
          <w:szCs w:val="22"/>
        </w:rPr>
        <w:t>.</w:t>
      </w:r>
    </w:p>
    <w:sectPr w:rsidR="002D62CD" w:rsidRPr="005F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19308462">
    <w:abstractNumId w:val="1"/>
  </w:num>
  <w:num w:numId="2" w16cid:durableId="48956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F9"/>
    <w:rsid w:val="0011585E"/>
    <w:rsid w:val="00132AB4"/>
    <w:rsid w:val="00166390"/>
    <w:rsid w:val="002A2AA5"/>
    <w:rsid w:val="002D62CD"/>
    <w:rsid w:val="003927E8"/>
    <w:rsid w:val="003B2CB5"/>
    <w:rsid w:val="005F4B72"/>
    <w:rsid w:val="0070298B"/>
    <w:rsid w:val="00756B8F"/>
    <w:rsid w:val="007573F9"/>
    <w:rsid w:val="008305C2"/>
    <w:rsid w:val="0087296C"/>
    <w:rsid w:val="00876A3B"/>
    <w:rsid w:val="00C71D1E"/>
    <w:rsid w:val="00E80FF9"/>
    <w:rsid w:val="00E87695"/>
    <w:rsid w:val="00ED7DCB"/>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F63"/>
  <w15:chartTrackingRefBased/>
  <w15:docId w15:val="{2D0BEDFF-3EBF-41BE-B28A-D571C6F8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CB5"/>
  </w:style>
  <w:style w:type="paragraph" w:styleId="Heading1">
    <w:name w:val="heading 1"/>
    <w:basedOn w:val="Normal"/>
    <w:next w:val="Normal"/>
    <w:link w:val="Heading1Char"/>
    <w:uiPriority w:val="9"/>
    <w:qFormat/>
    <w:rsid w:val="00756B8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6B8F"/>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B8F"/>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6B8F"/>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756B8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B8F"/>
    <w:rPr>
      <w:rFonts w:eastAsiaTheme="majorEastAsia" w:cstheme="majorBidi"/>
      <w:spacing w:val="-10"/>
      <w:kern w:val="28"/>
      <w:sz w:val="56"/>
      <w:szCs w:val="56"/>
    </w:rPr>
  </w:style>
  <w:style w:type="paragraph" w:customStyle="1" w:styleId="paragraph">
    <w:name w:val="paragraph"/>
    <w:basedOn w:val="Normal"/>
    <w:rsid w:val="00E8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0FF9"/>
  </w:style>
  <w:style w:type="character" w:customStyle="1" w:styleId="eop">
    <w:name w:val="eop"/>
    <w:basedOn w:val="DefaultParagraphFont"/>
    <w:rsid w:val="00E80FF9"/>
  </w:style>
  <w:style w:type="paragraph" w:customStyle="1" w:styleId="Pa1">
    <w:name w:val="Pa1"/>
    <w:basedOn w:val="Normal"/>
    <w:next w:val="Normal"/>
    <w:rsid w:val="00C71D1E"/>
    <w:pPr>
      <w:widowControl w:val="0"/>
      <w:autoSpaceDE w:val="0"/>
      <w:autoSpaceDN w:val="0"/>
      <w:adjustRightInd w:val="0"/>
      <w:spacing w:after="0" w:line="241" w:lineRule="atLeast"/>
    </w:pPr>
    <w:rPr>
      <w:rFonts w:ascii="Palatino" w:eastAsia="Times New Roman" w:hAnsi="Palatino" w:cs="Arial"/>
      <w:sz w:val="24"/>
      <w:szCs w:val="24"/>
    </w:rPr>
  </w:style>
  <w:style w:type="character" w:customStyle="1" w:styleId="A5">
    <w:name w:val="A5"/>
    <w:rsid w:val="00C71D1E"/>
    <w:rPr>
      <w:color w:val="221E1F"/>
      <w:sz w:val="21"/>
      <w:szCs w:val="21"/>
    </w:rPr>
  </w:style>
  <w:style w:type="paragraph" w:customStyle="1" w:styleId="Default">
    <w:name w:val="Default"/>
    <w:link w:val="DefaultChar"/>
    <w:rsid w:val="00C71D1E"/>
    <w:pPr>
      <w:widowControl w:val="0"/>
      <w:autoSpaceDE w:val="0"/>
      <w:autoSpaceDN w:val="0"/>
      <w:adjustRightInd w:val="0"/>
      <w:spacing w:after="0" w:line="264" w:lineRule="auto"/>
    </w:pPr>
    <w:rPr>
      <w:rFonts w:ascii="Palatino" w:eastAsia="Times New Roman" w:hAnsi="Palatino" w:cs="Arial"/>
      <w:color w:val="000000"/>
      <w:sz w:val="24"/>
      <w:szCs w:val="24"/>
    </w:rPr>
  </w:style>
  <w:style w:type="character" w:customStyle="1" w:styleId="DefaultChar">
    <w:name w:val="Default Char"/>
    <w:link w:val="Default"/>
    <w:rsid w:val="00C71D1E"/>
    <w:rPr>
      <w:rFonts w:ascii="Palatino" w:eastAsia="Times New Roman" w:hAnsi="Palatino" w:cs="Arial"/>
      <w:color w:val="000000"/>
      <w:sz w:val="24"/>
      <w:szCs w:val="24"/>
    </w:rPr>
  </w:style>
  <w:style w:type="character" w:styleId="CommentReference">
    <w:name w:val="annotation reference"/>
    <w:basedOn w:val="DefaultParagraphFont"/>
    <w:uiPriority w:val="99"/>
    <w:semiHidden/>
    <w:unhideWhenUsed/>
    <w:rsid w:val="0087296C"/>
    <w:rPr>
      <w:sz w:val="16"/>
      <w:szCs w:val="16"/>
    </w:rPr>
  </w:style>
  <w:style w:type="paragraph" w:styleId="CommentText">
    <w:name w:val="annotation text"/>
    <w:basedOn w:val="Normal"/>
    <w:link w:val="CommentTextChar"/>
    <w:uiPriority w:val="99"/>
    <w:semiHidden/>
    <w:unhideWhenUsed/>
    <w:rsid w:val="0087296C"/>
    <w:pPr>
      <w:spacing w:line="240" w:lineRule="auto"/>
    </w:pPr>
    <w:rPr>
      <w:sz w:val="20"/>
      <w:szCs w:val="20"/>
    </w:rPr>
  </w:style>
  <w:style w:type="character" w:customStyle="1" w:styleId="CommentTextChar">
    <w:name w:val="Comment Text Char"/>
    <w:basedOn w:val="DefaultParagraphFont"/>
    <w:link w:val="CommentText"/>
    <w:uiPriority w:val="99"/>
    <w:semiHidden/>
    <w:rsid w:val="0087296C"/>
    <w:rPr>
      <w:sz w:val="20"/>
      <w:szCs w:val="20"/>
    </w:rPr>
  </w:style>
  <w:style w:type="paragraph" w:styleId="CommentSubject">
    <w:name w:val="annotation subject"/>
    <w:basedOn w:val="CommentText"/>
    <w:next w:val="CommentText"/>
    <w:link w:val="CommentSubjectChar"/>
    <w:uiPriority w:val="99"/>
    <w:semiHidden/>
    <w:unhideWhenUsed/>
    <w:rsid w:val="0087296C"/>
    <w:rPr>
      <w:b/>
      <w:bCs/>
    </w:rPr>
  </w:style>
  <w:style w:type="character" w:customStyle="1" w:styleId="CommentSubjectChar">
    <w:name w:val="Comment Subject Char"/>
    <w:basedOn w:val="CommentTextChar"/>
    <w:link w:val="CommentSubject"/>
    <w:uiPriority w:val="99"/>
    <w:semiHidden/>
    <w:rsid w:val="0087296C"/>
    <w:rPr>
      <w:b/>
      <w:bCs/>
      <w:sz w:val="20"/>
      <w:szCs w:val="20"/>
    </w:rPr>
  </w:style>
  <w:style w:type="character" w:styleId="Hyperlink">
    <w:name w:val="Hyperlink"/>
    <w:basedOn w:val="DefaultParagraphFont"/>
    <w:uiPriority w:val="99"/>
    <w:unhideWhenUsed/>
    <w:rsid w:val="0087296C"/>
    <w:rPr>
      <w:color w:val="0563C1" w:themeColor="hyperlink"/>
      <w:u w:val="single"/>
    </w:rPr>
  </w:style>
  <w:style w:type="character" w:styleId="UnresolvedMention">
    <w:name w:val="Unresolved Mention"/>
    <w:basedOn w:val="DefaultParagraphFont"/>
    <w:uiPriority w:val="99"/>
    <w:semiHidden/>
    <w:unhideWhenUsed/>
    <w:rsid w:val="0087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1905">
      <w:bodyDiv w:val="1"/>
      <w:marLeft w:val="0"/>
      <w:marRight w:val="0"/>
      <w:marTop w:val="0"/>
      <w:marBottom w:val="0"/>
      <w:divBdr>
        <w:top w:val="none" w:sz="0" w:space="0" w:color="auto"/>
        <w:left w:val="none" w:sz="0" w:space="0" w:color="auto"/>
        <w:bottom w:val="none" w:sz="0" w:space="0" w:color="auto"/>
        <w:right w:val="none" w:sz="0" w:space="0" w:color="auto"/>
      </w:divBdr>
      <w:divsChild>
        <w:div w:id="1302730996">
          <w:marLeft w:val="0"/>
          <w:marRight w:val="0"/>
          <w:marTop w:val="0"/>
          <w:marBottom w:val="0"/>
          <w:divBdr>
            <w:top w:val="none" w:sz="0" w:space="0" w:color="auto"/>
            <w:left w:val="none" w:sz="0" w:space="0" w:color="auto"/>
            <w:bottom w:val="none" w:sz="0" w:space="0" w:color="auto"/>
            <w:right w:val="none" w:sz="0" w:space="0" w:color="auto"/>
          </w:divBdr>
        </w:div>
        <w:div w:id="1637223273">
          <w:marLeft w:val="0"/>
          <w:marRight w:val="0"/>
          <w:marTop w:val="0"/>
          <w:marBottom w:val="0"/>
          <w:divBdr>
            <w:top w:val="none" w:sz="0" w:space="0" w:color="auto"/>
            <w:left w:val="none" w:sz="0" w:space="0" w:color="auto"/>
            <w:bottom w:val="none" w:sz="0" w:space="0" w:color="auto"/>
            <w:right w:val="none" w:sz="0" w:space="0" w:color="auto"/>
          </w:divBdr>
        </w:div>
        <w:div w:id="877157218">
          <w:marLeft w:val="0"/>
          <w:marRight w:val="0"/>
          <w:marTop w:val="0"/>
          <w:marBottom w:val="0"/>
          <w:divBdr>
            <w:top w:val="none" w:sz="0" w:space="0" w:color="auto"/>
            <w:left w:val="none" w:sz="0" w:space="0" w:color="auto"/>
            <w:bottom w:val="none" w:sz="0" w:space="0" w:color="auto"/>
            <w:right w:val="none" w:sz="0" w:space="0" w:color="auto"/>
          </w:divBdr>
        </w:div>
        <w:div w:id="1752771568">
          <w:marLeft w:val="0"/>
          <w:marRight w:val="0"/>
          <w:marTop w:val="0"/>
          <w:marBottom w:val="0"/>
          <w:divBdr>
            <w:top w:val="none" w:sz="0" w:space="0" w:color="auto"/>
            <w:left w:val="none" w:sz="0" w:space="0" w:color="auto"/>
            <w:bottom w:val="none" w:sz="0" w:space="0" w:color="auto"/>
            <w:right w:val="none" w:sz="0" w:space="0" w:color="auto"/>
          </w:divBdr>
        </w:div>
        <w:div w:id="623463980">
          <w:marLeft w:val="0"/>
          <w:marRight w:val="0"/>
          <w:marTop w:val="0"/>
          <w:marBottom w:val="0"/>
          <w:divBdr>
            <w:top w:val="none" w:sz="0" w:space="0" w:color="auto"/>
            <w:left w:val="none" w:sz="0" w:space="0" w:color="auto"/>
            <w:bottom w:val="none" w:sz="0" w:space="0" w:color="auto"/>
            <w:right w:val="none" w:sz="0" w:space="0" w:color="auto"/>
          </w:divBdr>
        </w:div>
        <w:div w:id="200166552">
          <w:marLeft w:val="0"/>
          <w:marRight w:val="0"/>
          <w:marTop w:val="0"/>
          <w:marBottom w:val="0"/>
          <w:divBdr>
            <w:top w:val="none" w:sz="0" w:space="0" w:color="auto"/>
            <w:left w:val="none" w:sz="0" w:space="0" w:color="auto"/>
            <w:bottom w:val="none" w:sz="0" w:space="0" w:color="auto"/>
            <w:right w:val="none" w:sz="0" w:space="0" w:color="auto"/>
          </w:divBdr>
        </w:div>
        <w:div w:id="2141997857">
          <w:marLeft w:val="0"/>
          <w:marRight w:val="0"/>
          <w:marTop w:val="0"/>
          <w:marBottom w:val="0"/>
          <w:divBdr>
            <w:top w:val="none" w:sz="0" w:space="0" w:color="auto"/>
            <w:left w:val="none" w:sz="0" w:space="0" w:color="auto"/>
            <w:bottom w:val="none" w:sz="0" w:space="0" w:color="auto"/>
            <w:right w:val="none" w:sz="0" w:space="0" w:color="auto"/>
          </w:divBdr>
        </w:div>
        <w:div w:id="1471629793">
          <w:marLeft w:val="0"/>
          <w:marRight w:val="0"/>
          <w:marTop w:val="0"/>
          <w:marBottom w:val="0"/>
          <w:divBdr>
            <w:top w:val="none" w:sz="0" w:space="0" w:color="auto"/>
            <w:left w:val="none" w:sz="0" w:space="0" w:color="auto"/>
            <w:bottom w:val="none" w:sz="0" w:space="0" w:color="auto"/>
            <w:right w:val="none" w:sz="0" w:space="0" w:color="auto"/>
          </w:divBdr>
        </w:div>
        <w:div w:id="1371497276">
          <w:marLeft w:val="0"/>
          <w:marRight w:val="0"/>
          <w:marTop w:val="0"/>
          <w:marBottom w:val="0"/>
          <w:divBdr>
            <w:top w:val="none" w:sz="0" w:space="0" w:color="auto"/>
            <w:left w:val="none" w:sz="0" w:space="0" w:color="auto"/>
            <w:bottom w:val="none" w:sz="0" w:space="0" w:color="auto"/>
            <w:right w:val="none" w:sz="0" w:space="0" w:color="auto"/>
          </w:divBdr>
        </w:div>
        <w:div w:id="128984421">
          <w:marLeft w:val="0"/>
          <w:marRight w:val="0"/>
          <w:marTop w:val="0"/>
          <w:marBottom w:val="0"/>
          <w:divBdr>
            <w:top w:val="none" w:sz="0" w:space="0" w:color="auto"/>
            <w:left w:val="none" w:sz="0" w:space="0" w:color="auto"/>
            <w:bottom w:val="none" w:sz="0" w:space="0" w:color="auto"/>
            <w:right w:val="none" w:sz="0" w:space="0" w:color="auto"/>
          </w:divBdr>
        </w:div>
        <w:div w:id="336351062">
          <w:marLeft w:val="0"/>
          <w:marRight w:val="0"/>
          <w:marTop w:val="0"/>
          <w:marBottom w:val="0"/>
          <w:divBdr>
            <w:top w:val="none" w:sz="0" w:space="0" w:color="auto"/>
            <w:left w:val="none" w:sz="0" w:space="0" w:color="auto"/>
            <w:bottom w:val="none" w:sz="0" w:space="0" w:color="auto"/>
            <w:right w:val="none" w:sz="0" w:space="0" w:color="auto"/>
          </w:divBdr>
        </w:div>
        <w:div w:id="632951579">
          <w:marLeft w:val="0"/>
          <w:marRight w:val="0"/>
          <w:marTop w:val="0"/>
          <w:marBottom w:val="0"/>
          <w:divBdr>
            <w:top w:val="none" w:sz="0" w:space="0" w:color="auto"/>
            <w:left w:val="none" w:sz="0" w:space="0" w:color="auto"/>
            <w:bottom w:val="none" w:sz="0" w:space="0" w:color="auto"/>
            <w:right w:val="none" w:sz="0" w:space="0" w:color="auto"/>
          </w:divBdr>
        </w:div>
        <w:div w:id="2063676058">
          <w:marLeft w:val="0"/>
          <w:marRight w:val="0"/>
          <w:marTop w:val="0"/>
          <w:marBottom w:val="0"/>
          <w:divBdr>
            <w:top w:val="none" w:sz="0" w:space="0" w:color="auto"/>
            <w:left w:val="none" w:sz="0" w:space="0" w:color="auto"/>
            <w:bottom w:val="none" w:sz="0" w:space="0" w:color="auto"/>
            <w:right w:val="none" w:sz="0" w:space="0" w:color="auto"/>
          </w:divBdr>
        </w:div>
        <w:div w:id="1341468773">
          <w:marLeft w:val="0"/>
          <w:marRight w:val="0"/>
          <w:marTop w:val="0"/>
          <w:marBottom w:val="0"/>
          <w:divBdr>
            <w:top w:val="none" w:sz="0" w:space="0" w:color="auto"/>
            <w:left w:val="none" w:sz="0" w:space="0" w:color="auto"/>
            <w:bottom w:val="none" w:sz="0" w:space="0" w:color="auto"/>
            <w:right w:val="none" w:sz="0" w:space="0" w:color="auto"/>
          </w:divBdr>
        </w:div>
        <w:div w:id="842160890">
          <w:marLeft w:val="0"/>
          <w:marRight w:val="0"/>
          <w:marTop w:val="0"/>
          <w:marBottom w:val="0"/>
          <w:divBdr>
            <w:top w:val="none" w:sz="0" w:space="0" w:color="auto"/>
            <w:left w:val="none" w:sz="0" w:space="0" w:color="auto"/>
            <w:bottom w:val="none" w:sz="0" w:space="0" w:color="auto"/>
            <w:right w:val="none" w:sz="0" w:space="0" w:color="auto"/>
          </w:divBdr>
        </w:div>
        <w:div w:id="1241060927">
          <w:marLeft w:val="0"/>
          <w:marRight w:val="0"/>
          <w:marTop w:val="0"/>
          <w:marBottom w:val="0"/>
          <w:divBdr>
            <w:top w:val="none" w:sz="0" w:space="0" w:color="auto"/>
            <w:left w:val="none" w:sz="0" w:space="0" w:color="auto"/>
            <w:bottom w:val="none" w:sz="0" w:space="0" w:color="auto"/>
            <w:right w:val="none" w:sz="0" w:space="0" w:color="auto"/>
          </w:divBdr>
        </w:div>
        <w:div w:id="109012572">
          <w:marLeft w:val="0"/>
          <w:marRight w:val="0"/>
          <w:marTop w:val="0"/>
          <w:marBottom w:val="0"/>
          <w:divBdr>
            <w:top w:val="none" w:sz="0" w:space="0" w:color="auto"/>
            <w:left w:val="none" w:sz="0" w:space="0" w:color="auto"/>
            <w:bottom w:val="none" w:sz="0" w:space="0" w:color="auto"/>
            <w:right w:val="none" w:sz="0" w:space="0" w:color="auto"/>
          </w:divBdr>
        </w:div>
        <w:div w:id="1928340831">
          <w:marLeft w:val="0"/>
          <w:marRight w:val="0"/>
          <w:marTop w:val="0"/>
          <w:marBottom w:val="0"/>
          <w:divBdr>
            <w:top w:val="none" w:sz="0" w:space="0" w:color="auto"/>
            <w:left w:val="none" w:sz="0" w:space="0" w:color="auto"/>
            <w:bottom w:val="none" w:sz="0" w:space="0" w:color="auto"/>
            <w:right w:val="none" w:sz="0" w:space="0" w:color="auto"/>
          </w:divBdr>
        </w:div>
        <w:div w:id="1132944496">
          <w:marLeft w:val="0"/>
          <w:marRight w:val="0"/>
          <w:marTop w:val="0"/>
          <w:marBottom w:val="0"/>
          <w:divBdr>
            <w:top w:val="none" w:sz="0" w:space="0" w:color="auto"/>
            <w:left w:val="none" w:sz="0" w:space="0" w:color="auto"/>
            <w:bottom w:val="none" w:sz="0" w:space="0" w:color="auto"/>
            <w:right w:val="none" w:sz="0" w:space="0" w:color="auto"/>
          </w:divBdr>
        </w:div>
        <w:div w:id="15248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uareMeals.org/ProgramEligibil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Shannon L. Gossett</cp:lastModifiedBy>
  <cp:revision>2</cp:revision>
  <cp:lastPrinted>2022-07-05T15:42:00Z</cp:lastPrinted>
  <dcterms:created xsi:type="dcterms:W3CDTF">2022-07-20T21:12:00Z</dcterms:created>
  <dcterms:modified xsi:type="dcterms:W3CDTF">2022-07-20T21:12:00Z</dcterms:modified>
</cp:coreProperties>
</file>