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90955" w14:textId="1B4CD4DF" w:rsidR="00AB3252" w:rsidRPr="000A330D" w:rsidRDefault="00AB3252" w:rsidP="00833AB7">
      <w:pPr>
        <w:jc w:val="center"/>
        <w:rPr>
          <w:b/>
          <w:color w:val="FF0000"/>
          <w:sz w:val="44"/>
          <w:szCs w:val="44"/>
        </w:rPr>
        <w:sectPr w:rsidR="00AB3252" w:rsidRPr="000A330D" w:rsidSect="00AB3252">
          <w:type w:val="continuous"/>
          <w:pgSz w:w="12240" w:h="15840"/>
          <w:pgMar w:top="1080" w:right="900" w:bottom="1080" w:left="690" w:header="90" w:footer="480" w:gutter="0"/>
          <w:cols w:space="720"/>
          <w:docGrid w:linePitch="360"/>
        </w:sectPr>
      </w:pPr>
    </w:p>
    <w:p w14:paraId="244F902C" w14:textId="1A4A6710" w:rsidR="008875EC" w:rsidRDefault="00CE0D29" w:rsidP="00833AB7">
      <w:pPr>
        <w:pStyle w:val="Heading1"/>
        <w:jc w:val="center"/>
      </w:pPr>
      <w:r>
        <w:lastRenderedPageBreak/>
        <w:t xml:space="preserve">Glen Rose Intermediate </w:t>
      </w:r>
      <w:r w:rsidR="00833AB7">
        <w:t>School</w:t>
      </w:r>
      <w:r w:rsidR="008875EC">
        <w:t xml:space="preserve"> Student Handbook</w:t>
      </w:r>
    </w:p>
    <w:p w14:paraId="0004B8C8" w14:textId="0558B98B" w:rsidR="008875EC" w:rsidRPr="00833AB7" w:rsidRDefault="008875EC" w:rsidP="00833AB7">
      <w:pPr>
        <w:pStyle w:val="local1"/>
        <w:jc w:val="center"/>
        <w:rPr>
          <w:b/>
          <w:bCs/>
        </w:rPr>
      </w:pPr>
      <w:r w:rsidRPr="006475FE">
        <w:rPr>
          <w:b/>
          <w:bCs/>
        </w:rPr>
        <w:t>2020–21 School Year</w:t>
      </w:r>
    </w:p>
    <w:p w14:paraId="171F9899" w14:textId="7333A4C4" w:rsidR="008875EC" w:rsidRPr="006475FE" w:rsidRDefault="008875EC" w:rsidP="008875EC">
      <w:pPr>
        <w:pStyle w:val="local1"/>
        <w:sectPr w:rsidR="008875EC" w:rsidRPr="006475FE" w:rsidSect="008875EC">
          <w:footerReference w:type="default" r:id="rId8"/>
          <w:footerReference w:type="first" r:id="rId9"/>
          <w:type w:val="continuous"/>
          <w:pgSz w:w="12240" w:h="15840" w:code="1"/>
          <w:pgMar w:top="1440" w:right="1440" w:bottom="1440" w:left="1440" w:header="360" w:footer="360" w:gutter="0"/>
          <w:pgNumType w:start="0"/>
          <w:cols w:space="720"/>
          <w:titlePg/>
          <w:docGrid w:linePitch="360"/>
        </w:sectPr>
      </w:pPr>
      <w:r>
        <w:t xml:space="preserve">If you have difficulty accessing the information in this document because of disability, </w:t>
      </w:r>
      <w:r w:rsidR="00601869">
        <w:t>please contact Erik Hartman</w:t>
      </w:r>
      <w:r w:rsidR="00833AB7" w:rsidRPr="00833AB7">
        <w:t xml:space="preserve"> at </w:t>
      </w:r>
      <w:hyperlink r:id="rId10" w:history="1">
        <w:r w:rsidR="00601869" w:rsidRPr="0050059A">
          <w:rPr>
            <w:rStyle w:val="Hyperlink"/>
          </w:rPr>
          <w:t>harter@grisd.net</w:t>
        </w:r>
      </w:hyperlink>
      <w:r w:rsidR="00833AB7" w:rsidRPr="00833AB7">
        <w:t xml:space="preserve"> or 254-898-</w:t>
      </w:r>
      <w:r w:rsidR="00601869">
        <w:t>36</w:t>
      </w:r>
      <w:r w:rsidR="00597A1C">
        <w:t>02</w:t>
      </w:r>
    </w:p>
    <w:p w14:paraId="54517A1F" w14:textId="2ED9A0F7" w:rsidR="008875EC" w:rsidRPr="00597A1C" w:rsidRDefault="008875EC" w:rsidP="00597A1C">
      <w:pPr>
        <w:pStyle w:val="local1"/>
        <w:rPr>
          <w:b/>
        </w:rPr>
      </w:pPr>
      <w:r w:rsidRPr="00597A1C">
        <w:rPr>
          <w:b/>
        </w:rPr>
        <w:lastRenderedPageBreak/>
        <w:t>Preface Parents and Students:</w:t>
      </w:r>
    </w:p>
    <w:p w14:paraId="54C6DAD7" w14:textId="77777777" w:rsidR="008875EC" w:rsidRPr="001E70B4" w:rsidRDefault="008875EC" w:rsidP="008875EC">
      <w:pPr>
        <w:pStyle w:val="local1"/>
      </w:pPr>
      <w:r w:rsidRPr="001E70B4">
        <w:t>Welcome to the new school year!</w:t>
      </w:r>
    </w:p>
    <w:p w14:paraId="6BC6534D" w14:textId="77777777" w:rsidR="008875EC" w:rsidRPr="001E70B4" w:rsidRDefault="008875EC" w:rsidP="008875EC">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276B213" w14:textId="7BECCEDD" w:rsidR="008875EC" w:rsidRDefault="008875EC" w:rsidP="008875EC">
      <w:pPr>
        <w:pStyle w:val="local1"/>
      </w:pPr>
      <w:r w:rsidRPr="001E70B4">
        <w:t xml:space="preserve">The </w:t>
      </w:r>
      <w:r w:rsidR="00601869">
        <w:t>Glen Rose Intermediate</w:t>
      </w:r>
      <w:r w:rsidR="00161D26">
        <w:t xml:space="preserve"> School </w:t>
      </w:r>
      <w:r w:rsidRPr="001E70B4">
        <w:t>Student Handbook is a general reference guide that is divided into two sections:</w:t>
      </w:r>
    </w:p>
    <w:p w14:paraId="0E9A5B8C" w14:textId="77777777" w:rsidR="008875EC" w:rsidRDefault="008875EC" w:rsidP="008875EC">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52B6B8C4" w14:textId="77777777" w:rsidR="008875EC" w:rsidRDefault="008875EC" w:rsidP="008875EC">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46DB05CE" w14:textId="77777777" w:rsidR="008875EC" w:rsidRPr="00005DEC" w:rsidRDefault="008875EC" w:rsidP="008875EC">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5B7A7811" w14:textId="77777777" w:rsidR="008875EC" w:rsidRPr="001E70B4" w:rsidRDefault="008875EC" w:rsidP="008875EC">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045D01EA" w14:textId="77777777" w:rsidR="008875EC" w:rsidRPr="001E70B4" w:rsidRDefault="008875EC" w:rsidP="008875EC">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7F1F2A66" w14:textId="4F71DC55" w:rsidR="008875EC" w:rsidRPr="00614BAD" w:rsidRDefault="008875EC" w:rsidP="008875EC">
      <w:pPr>
        <w:pStyle w:val="local1"/>
      </w:pPr>
      <w:r w:rsidRPr="001E70B4">
        <w:t xml:space="preserve">Therefore, parents and students should </w:t>
      </w:r>
      <w:r w:rsidRPr="001E70B4" w:rsidDel="00E73A6B">
        <w:t xml:space="preserve">become </w:t>
      </w:r>
      <w:r w:rsidRPr="001E70B4">
        <w:t xml:space="preserve">familiar with the </w:t>
      </w:r>
      <w:r w:rsidR="00161D26" w:rsidRPr="00161D26">
        <w:t xml:space="preserve">Glen Rose ISD Student Code of Conduct. To review the Code of Conduct, visit the district’s website at www.grisd.net. </w:t>
      </w:r>
      <w:r w:rsidRPr="001E70B4">
        <w:t>State law requires that the Code of Conduct be prominently displayed or made available for review at each campus.</w:t>
      </w:r>
    </w:p>
    <w:p w14:paraId="69AA7454" w14:textId="77777777" w:rsidR="008875EC" w:rsidRPr="0056188E" w:rsidRDefault="008875EC" w:rsidP="008875EC">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4B3D9C4C" w14:textId="77777777" w:rsidR="008875EC" w:rsidRDefault="008875EC" w:rsidP="008875EC">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15A1EB06" w14:textId="03584781" w:rsidR="008875EC" w:rsidRPr="00005DEC" w:rsidRDefault="008875EC" w:rsidP="008875EC">
      <w:pPr>
        <w:pStyle w:val="local1"/>
      </w:pPr>
      <w:r w:rsidRPr="001E70B4">
        <w:t>A hard copy of either the Student Code of Conduct or Student Handbook can be requested at</w:t>
      </w:r>
      <w:r w:rsidR="00161D26">
        <w:t xml:space="preserve"> the</w:t>
      </w:r>
      <w:r w:rsidRPr="001E70B4">
        <w:t xml:space="preserve"> </w:t>
      </w:r>
      <w:r w:rsidR="00C82438">
        <w:t>intermediate</w:t>
      </w:r>
      <w:r w:rsidR="00161D26" w:rsidRPr="00161D26">
        <w:t xml:space="preserve"> school office.</w:t>
      </w:r>
    </w:p>
    <w:p w14:paraId="7FC20FBB" w14:textId="61395B96" w:rsidR="008875EC" w:rsidRDefault="008875EC" w:rsidP="008875EC">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Pr="00161D26">
        <w:t>the district administration office</w:t>
      </w:r>
      <w:r w:rsidRPr="00161D26" w:rsidDel="00135285">
        <w:t>, and a</w:t>
      </w:r>
      <w:r w:rsidRPr="00161D26">
        <w:t>n unofficial electronic copy is available at</w:t>
      </w:r>
      <w:r w:rsidR="00161D26">
        <w:t xml:space="preserve"> </w:t>
      </w:r>
      <w:r w:rsidR="00161D26" w:rsidRPr="00161D26">
        <w:t>https://pol.tasb.org/Home/Index/1085</w:t>
      </w:r>
      <w:r w:rsidR="00161D26">
        <w:t>.</w:t>
      </w:r>
    </w:p>
    <w:p w14:paraId="52E26EDF" w14:textId="77777777" w:rsidR="008875EC" w:rsidRDefault="008875EC" w:rsidP="008875EC">
      <w:pPr>
        <w:pStyle w:val="local1"/>
      </w:pPr>
      <w:r>
        <w:t>The policy manual includes:</w:t>
      </w:r>
    </w:p>
    <w:p w14:paraId="53C43741" w14:textId="77777777" w:rsidR="008875EC" w:rsidRDefault="008875EC" w:rsidP="007A5AAF">
      <w:pPr>
        <w:pStyle w:val="ListBullet"/>
      </w:pPr>
      <w:r>
        <w:lastRenderedPageBreak/>
        <w:t xml:space="preserve">Legally referenced (LEGAL) policies that contain provisions from federal and state laws and regulations, case law, and other legal authorities that provide the legal framework for school districts. </w:t>
      </w:r>
    </w:p>
    <w:p w14:paraId="29889514" w14:textId="77777777" w:rsidR="008875EC" w:rsidRPr="00BB5852" w:rsidRDefault="008875EC" w:rsidP="007A5AAF">
      <w:pPr>
        <w:pStyle w:val="ListBullet"/>
      </w:pPr>
      <w:r>
        <w:t>Board-adopted (LOCAL) policies that articulate the board’s choices and values regarding district practices.</w:t>
      </w:r>
    </w:p>
    <w:p w14:paraId="77CBD948" w14:textId="7AF88472" w:rsidR="008875EC" w:rsidRPr="0056188E" w:rsidRDefault="008875EC" w:rsidP="008875EC">
      <w:pPr>
        <w:pStyle w:val="local1"/>
      </w:pPr>
      <w:r w:rsidRPr="0056188E">
        <w:t xml:space="preserve">For questions about the material in this handbook, please contact </w:t>
      </w:r>
      <w:r w:rsidR="00C82438">
        <w:t>Erik Hartman at 254-898-36</w:t>
      </w:r>
      <w:r w:rsidR="00161D26">
        <w:t>02.</w:t>
      </w:r>
    </w:p>
    <w:p w14:paraId="625BA820" w14:textId="77777777" w:rsidR="008875EC" w:rsidRPr="0056188E" w:rsidRDefault="008875EC" w:rsidP="008875EC">
      <w:pPr>
        <w:pStyle w:val="local1"/>
      </w:pPr>
      <w:r w:rsidRPr="0056188E">
        <w:t>Complete and return to the student’s campus the following forms (provided in the forms packet distributed at the beginning of the year or upon enrollment):</w:t>
      </w:r>
    </w:p>
    <w:p w14:paraId="714DAEF6" w14:textId="04405A3D" w:rsidR="008875EC" w:rsidRPr="00161D26" w:rsidRDefault="008875EC" w:rsidP="007A5AAF">
      <w:pPr>
        <w:pStyle w:val="ListBullet"/>
      </w:pPr>
      <w:r w:rsidRPr="00161D26">
        <w:t>Acknowledgment of Electronic Distribution of Student Handbook,</w:t>
      </w:r>
    </w:p>
    <w:p w14:paraId="4C3DFD51" w14:textId="77777777" w:rsidR="008875EC" w:rsidRPr="0056188E" w:rsidRDefault="008875EC" w:rsidP="007A5AAF">
      <w:pPr>
        <w:pStyle w:val="ListBullet"/>
      </w:pPr>
      <w:r w:rsidRPr="0056188E">
        <w:t>Notice Regarding Directory Information and Parent’s Response Regarding Release of Student Information,</w:t>
      </w:r>
    </w:p>
    <w:p w14:paraId="012BE046" w14:textId="77777777" w:rsidR="008875EC" w:rsidRPr="0056188E" w:rsidRDefault="008875EC" w:rsidP="007A5AAF">
      <w:pPr>
        <w:pStyle w:val="ListBullet"/>
      </w:pPr>
      <w:r w:rsidRPr="0056188E">
        <w:t>Parent’s Objection to the Release of Student Information to Military Recruiters and Institutions of Higher Education (if you choose to restrict the release of information to these entities), and</w:t>
      </w:r>
    </w:p>
    <w:p w14:paraId="0B479AB9" w14:textId="77777777" w:rsidR="008875EC" w:rsidRPr="0056188E" w:rsidRDefault="008875EC" w:rsidP="007A5AAF">
      <w:pPr>
        <w:pStyle w:val="ListBullet"/>
      </w:pPr>
      <w:r w:rsidRPr="0056188E">
        <w:t>Consent/Opt-Out Form</w:t>
      </w:r>
      <w:r>
        <w:t xml:space="preserve"> for participation in third-party surveys</w:t>
      </w:r>
      <w:r w:rsidRPr="0056188E">
        <w:t>.</w:t>
      </w:r>
    </w:p>
    <w:p w14:paraId="55077503" w14:textId="5DFE49C9" w:rsidR="008875EC" w:rsidRPr="00BB5852" w:rsidRDefault="008875EC" w:rsidP="008875EC">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BF188D">
        <w:rPr>
          <w:noProof/>
        </w:rPr>
        <w:t>14</w:t>
      </w:r>
      <w:r>
        <w:fldChar w:fldCharType="end"/>
      </w:r>
      <w:r w:rsidRPr="00E64C67">
        <w:t xml:space="preserve"> and </w:t>
      </w:r>
      <w:r w:rsidRPr="005F53A2">
        <w:rPr>
          <w:b/>
          <w:bCs/>
        </w:rPr>
        <w:t>Consent Required Before Student Participation in a Federally Funded Survey, Analysis, or Evaluation</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BF188D">
        <w:rPr>
          <w:noProof/>
        </w:rPr>
        <w:t>16</w:t>
      </w:r>
      <w:r>
        <w:rPr>
          <w:highlight w:val="yellow"/>
        </w:rPr>
        <w:fldChar w:fldCharType="end"/>
      </w:r>
      <w:r w:rsidRPr="00E64C67">
        <w:t xml:space="preserve"> for more information.]</w:t>
      </w:r>
    </w:p>
    <w:p w14:paraId="1A20D636" w14:textId="77777777" w:rsidR="008875EC" w:rsidRPr="006F7CE8" w:rsidRDefault="008875EC" w:rsidP="007A5AAF">
      <w:pPr>
        <w:pStyle w:val="Heading3"/>
      </w:pPr>
      <w:bookmarkStart w:id="0" w:name="_Toc8282247"/>
      <w:r w:rsidRPr="006F7CE8">
        <w:t>Accessibility</w:t>
      </w:r>
      <w:bookmarkEnd w:id="0"/>
    </w:p>
    <w:p w14:paraId="2BCB96D6" w14:textId="099327BF" w:rsidR="008875EC" w:rsidRPr="0056188E" w:rsidRDefault="008875EC" w:rsidP="008875EC">
      <w:pPr>
        <w:pStyle w:val="local1"/>
      </w:pPr>
      <w:r w:rsidRPr="006F7CE8">
        <w:t xml:space="preserve">If you have difficulty accessing this handbook because of a disability, please contact </w:t>
      </w:r>
      <w:r w:rsidR="000E5D59">
        <w:t>Erik Hartman, intermediate</w:t>
      </w:r>
      <w:r w:rsidR="00067B92">
        <w:t xml:space="preserve"> school as</w:t>
      </w:r>
      <w:r w:rsidR="000E5D59">
        <w:t>sistant principal, at 254-898-36</w:t>
      </w:r>
      <w:r w:rsidR="00067B92">
        <w:t>02.</w:t>
      </w:r>
      <w:r w:rsidRPr="006F7CE8">
        <w:t xml:space="preserve"> </w:t>
      </w:r>
      <w:r w:rsidR="007A5AAF">
        <w:br w:type="page"/>
      </w:r>
    </w:p>
    <w:p w14:paraId="759437B9" w14:textId="77777777" w:rsidR="008875EC" w:rsidRPr="0022560E" w:rsidRDefault="008875EC" w:rsidP="008875EC">
      <w:pPr>
        <w:pStyle w:val="Heading2"/>
      </w:pPr>
      <w:bookmarkStart w:id="1" w:name="_Toc276128928"/>
      <w:bookmarkStart w:id="2" w:name="_Toc286392480"/>
      <w:bookmarkStart w:id="3" w:name="_Toc288554467"/>
      <w:bookmarkStart w:id="4" w:name="_Toc294173549"/>
      <w:bookmarkStart w:id="5" w:name="_Toc8282248"/>
      <w:r w:rsidRPr="00AD1586">
        <w:lastRenderedPageBreak/>
        <w:t>Section</w:t>
      </w:r>
      <w:r w:rsidRPr="0022560E">
        <w:t xml:space="preserve"> </w:t>
      </w:r>
      <w:r>
        <w:t xml:space="preserve">One: </w:t>
      </w:r>
      <w:r w:rsidRPr="0022560E">
        <w:t>Parental Rights</w:t>
      </w:r>
      <w:bookmarkEnd w:id="1"/>
      <w:bookmarkEnd w:id="2"/>
      <w:bookmarkEnd w:id="3"/>
      <w:bookmarkEnd w:id="4"/>
      <w:bookmarkEnd w:id="5"/>
      <w:r>
        <w:t xml:space="preserve"> </w:t>
      </w:r>
    </w:p>
    <w:p w14:paraId="522A9AC8" w14:textId="77777777" w:rsidR="008875EC" w:rsidRPr="00AD1586" w:rsidRDefault="008875EC" w:rsidP="008875EC">
      <w:pPr>
        <w:pStyle w:val="local1"/>
      </w:pPr>
      <w:r w:rsidRPr="00AD1586">
        <w:t>This section describes certain parental rights as specified in state or federal law.</w:t>
      </w:r>
    </w:p>
    <w:p w14:paraId="4780DE1F" w14:textId="77777777" w:rsidR="008875EC" w:rsidRPr="00357B2F" w:rsidRDefault="008875EC" w:rsidP="007A5AAF">
      <w:pPr>
        <w:pStyle w:val="Heading3"/>
      </w:pPr>
      <w:bookmarkStart w:id="6" w:name="_Toc8282249"/>
      <w:r>
        <w:t>Consent, Opt-Out, and Refusal Rights</w:t>
      </w:r>
      <w:bookmarkEnd w:id="6"/>
    </w:p>
    <w:p w14:paraId="35D62194" w14:textId="77777777" w:rsidR="008875EC" w:rsidRPr="00B01124" w:rsidRDefault="008875EC" w:rsidP="008875EC">
      <w:pPr>
        <w:pStyle w:val="Heading4"/>
      </w:pPr>
      <w:bookmarkStart w:id="7" w:name="_Consent_to_Conduct"/>
      <w:bookmarkStart w:id="8" w:name="_Ref37685498"/>
      <w:bookmarkStart w:id="9" w:name="_Ref37685969"/>
      <w:bookmarkEnd w:id="7"/>
      <w:r>
        <w:t>Consent to Conduct a Psychological Evaluation or Provide a Mental Health Care Service</w:t>
      </w:r>
      <w:bookmarkEnd w:id="8"/>
      <w:bookmarkEnd w:id="9"/>
    </w:p>
    <w:p w14:paraId="72D30E31" w14:textId="77777777" w:rsidR="008875EC" w:rsidRDefault="008875EC" w:rsidP="008875EC">
      <w:pPr>
        <w:pStyle w:val="local1"/>
      </w:pPr>
      <w:r>
        <w:t xml:space="preserve">Unless required under state or federal law, a district employee will not conduct a psychological examination, test, </w:t>
      </w:r>
      <w:r w:rsidRPr="00BB5852">
        <w:t>screening, or treatment, without obtaining prior writ</w:t>
      </w:r>
      <w:r>
        <w:t>ten parental consent.</w:t>
      </w:r>
    </w:p>
    <w:p w14:paraId="25D46F6E" w14:textId="77777777" w:rsidR="008875EC" w:rsidRDefault="008875EC" w:rsidP="008875EC">
      <w:pPr>
        <w:pStyle w:val="local1"/>
      </w:pPr>
      <w:r>
        <w:t>The district will not provide a mental health care service to a student except as permitted by law.</w:t>
      </w:r>
    </w:p>
    <w:p w14:paraId="61C38BBA" w14:textId="77777777" w:rsidR="008875EC" w:rsidRDefault="008875EC" w:rsidP="008875EC">
      <w:pPr>
        <w:pStyle w:val="local1"/>
      </w:pPr>
      <w:r w:rsidRPr="00400862">
        <w:t xml:space="preserve">The district has </w:t>
      </w:r>
      <w:r>
        <w:t xml:space="preserve">established </w:t>
      </w:r>
      <w:r w:rsidRPr="00400862">
        <w:t>procedures for providing a parent with a recommendation for an intervention for a student with early warning signs of mental health concerns or substance abuse or who has been identified as at risk of attempting suicide</w:t>
      </w:r>
      <w:r>
        <w:t xml:space="preserve">. The district’s mental health liaison will notify the student’s parent within a reasonable amount of time </w:t>
      </w:r>
      <w:r w:rsidRPr="00121035">
        <w:t>after the liaison learns that a student has displayed early warning signs and a possible need for intervention</w:t>
      </w:r>
      <w:r>
        <w:t xml:space="preserve"> and provide information about available counseling options.</w:t>
      </w:r>
    </w:p>
    <w:p w14:paraId="25D44453" w14:textId="4DA21DB3" w:rsidR="008875EC" w:rsidRDefault="00A2038B" w:rsidP="008875EC">
      <w:pPr>
        <w:pStyle w:val="local1"/>
      </w:pPr>
      <w:r>
        <w:t>A school administrator or counselor</w:t>
      </w:r>
      <w:r w:rsidR="000F1353">
        <w:t xml:space="preserve"> will contact parents/guardians of any student identified as showing signs of mental health concerns to attain written permission to begin the process of receiving mental health resources and/or counseling.</w:t>
      </w:r>
    </w:p>
    <w:p w14:paraId="5B4DF141" w14:textId="77777777" w:rsidR="008875EC" w:rsidRPr="003D2C2B" w:rsidRDefault="008875EC" w:rsidP="008875EC">
      <w:pPr>
        <w:pStyle w:val="local1"/>
        <w:rPr>
          <w:i/>
          <w:iCs/>
        </w:rPr>
      </w:pPr>
      <w:r>
        <w:t>The district has also established procedures for staff to notify the mental health liaison regarding a student who may need intervention.</w:t>
      </w:r>
    </w:p>
    <w:p w14:paraId="582D20EE" w14:textId="37A17E93" w:rsidR="008875EC" w:rsidRDefault="008875EC" w:rsidP="008875EC">
      <w:pPr>
        <w:pStyle w:val="local1"/>
      </w:pPr>
      <w:r w:rsidRPr="00400862">
        <w:t>The mental health liaison,</w:t>
      </w:r>
      <w:r w:rsidR="000F1353">
        <w:t xml:space="preserve"> Holly Hubbard, Med, LPC intern, CSC, </w:t>
      </w:r>
      <w:r w:rsidRPr="00400862">
        <w:t xml:space="preserve">can be reached at </w:t>
      </w:r>
      <w:hyperlink r:id="rId11" w:history="1">
        <w:r w:rsidR="000F1353" w:rsidRPr="00DA70EA">
          <w:rPr>
            <w:rStyle w:val="Hyperlink"/>
          </w:rPr>
          <w:t>hthubbardcounseling@gmail.com</w:t>
        </w:r>
      </w:hyperlink>
      <w:r w:rsidR="000F1353">
        <w:t xml:space="preserve"> </w:t>
      </w:r>
      <w:r>
        <w:t xml:space="preserve">and </w:t>
      </w:r>
      <w:r w:rsidRPr="00400862">
        <w:t xml:space="preserve">can provide further information regarding these procedures </w:t>
      </w:r>
      <w:r>
        <w:t>as well as educational materials on identifying risk factors, accessing resources for treatment or support on- and off-campus, and accessing available student accommodations provided on campus.</w:t>
      </w:r>
    </w:p>
    <w:p w14:paraId="56552DE4" w14:textId="5D0051BE" w:rsidR="008875EC" w:rsidRDefault="008875EC" w:rsidP="008875EC">
      <w:pPr>
        <w:pStyle w:val="local1"/>
      </w:pPr>
      <w:r>
        <w:t xml:space="preserve">For further information, see </w:t>
      </w:r>
      <w:r w:rsidRPr="00B67778">
        <w:rPr>
          <w:b/>
          <w:bCs/>
        </w:rPr>
        <w:t>Mental Health Support</w:t>
      </w:r>
      <w:r>
        <w:t xml:space="preserve"> on page</w:t>
      </w:r>
      <w:r w:rsidR="001167FA">
        <w:t xml:space="preserve"> </w:t>
      </w:r>
      <w:r w:rsidR="001167FA">
        <w:fldChar w:fldCharType="begin"/>
      </w:r>
      <w:r w:rsidR="001167FA">
        <w:instrText xml:space="preserve"> PAGEREF _Ref507771267 \h </w:instrText>
      </w:r>
      <w:r w:rsidR="001167FA">
        <w:fldChar w:fldCharType="separate"/>
      </w:r>
      <w:r w:rsidR="00BF188D">
        <w:rPr>
          <w:noProof/>
        </w:rPr>
        <w:t>65</w:t>
      </w:r>
      <w:r w:rsidR="001167FA">
        <w:fldChar w:fldCharType="end"/>
      </w:r>
      <w:r>
        <w:t>.</w:t>
      </w:r>
    </w:p>
    <w:p w14:paraId="1CCE5F18" w14:textId="77777777" w:rsidR="008875EC" w:rsidRPr="00B37C1F" w:rsidRDefault="008875EC" w:rsidP="008875EC">
      <w:pPr>
        <w:pStyle w:val="local1"/>
      </w:pPr>
      <w:r w:rsidRPr="00173147">
        <w:rPr>
          <w:b/>
        </w:rPr>
        <w:t>Note:</w:t>
      </w:r>
      <w:r>
        <w:t xml:space="preserve"> An evaluation may be legally required under special education rules or by the Texas Education Agency for child abuse investigations and reports.</w:t>
      </w:r>
    </w:p>
    <w:p w14:paraId="3422D856" w14:textId="77777777" w:rsidR="008875EC" w:rsidRPr="00B01124" w:rsidRDefault="008875EC" w:rsidP="008875EC">
      <w:pPr>
        <w:pStyle w:val="Heading4"/>
      </w:pPr>
      <w:r>
        <w:t>Consent to Display a Student’s Original Works and Personal Information</w:t>
      </w:r>
    </w:p>
    <w:p w14:paraId="37D2330F" w14:textId="77777777" w:rsidR="008875EC" w:rsidRPr="00AD1586" w:rsidRDefault="008875EC" w:rsidP="008875EC">
      <w:pPr>
        <w:pStyle w:val="local1"/>
      </w:pPr>
      <w:bookmarkStart w:id="10"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15FD9BCC" w14:textId="77777777" w:rsidR="008875EC" w:rsidRPr="00AD1586" w:rsidRDefault="008875EC" w:rsidP="007A5AAF">
      <w:pPr>
        <w:pStyle w:val="ListBullet"/>
      </w:pPr>
      <w:r w:rsidRPr="00AD1586">
        <w:t>Artwork,</w:t>
      </w:r>
    </w:p>
    <w:p w14:paraId="3D4E9051" w14:textId="77777777" w:rsidR="008875EC" w:rsidRPr="00AD1586" w:rsidRDefault="008875EC" w:rsidP="007A5AAF">
      <w:pPr>
        <w:pStyle w:val="ListBullet"/>
      </w:pPr>
      <w:r w:rsidRPr="00AD1586">
        <w:t>Special projects,</w:t>
      </w:r>
    </w:p>
    <w:p w14:paraId="0A03378A" w14:textId="77777777" w:rsidR="008875EC" w:rsidRPr="00AD1586" w:rsidRDefault="008875EC" w:rsidP="007A5AAF">
      <w:pPr>
        <w:pStyle w:val="ListBullet"/>
      </w:pPr>
      <w:r w:rsidRPr="00AD1586">
        <w:t>Photographs,</w:t>
      </w:r>
    </w:p>
    <w:p w14:paraId="387660E1" w14:textId="77777777" w:rsidR="008875EC" w:rsidRPr="00AD1586" w:rsidRDefault="008875EC" w:rsidP="007A5AAF">
      <w:pPr>
        <w:pStyle w:val="ListBullet"/>
      </w:pPr>
      <w:r w:rsidRPr="00AD1586">
        <w:t>Original videos or voice recordings, and</w:t>
      </w:r>
    </w:p>
    <w:p w14:paraId="306F76F9" w14:textId="77777777" w:rsidR="008875EC" w:rsidRDefault="008875EC" w:rsidP="007A5AAF">
      <w:pPr>
        <w:pStyle w:val="ListBullet"/>
      </w:pPr>
      <w:r w:rsidRPr="00AD1586">
        <w:t>Other original works.</w:t>
      </w:r>
    </w:p>
    <w:p w14:paraId="3F340320" w14:textId="77777777" w:rsidR="008875EC" w:rsidRPr="00B37C1F" w:rsidRDefault="008875EC" w:rsidP="008875EC">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10"/>
    </w:p>
    <w:p w14:paraId="3BBF2718" w14:textId="77777777" w:rsidR="008875EC" w:rsidRPr="00B01124" w:rsidRDefault="008875EC" w:rsidP="008875EC">
      <w:pPr>
        <w:pStyle w:val="Heading4"/>
      </w:pPr>
      <w:bookmarkStart w:id="11" w:name="_Toc276128940"/>
      <w:bookmarkStart w:id="12" w:name="_Toc286392492"/>
      <w:bookmarkStart w:id="13" w:name="_Toc288554479"/>
      <w:bookmarkStart w:id="14" w:name="_Toc294173561"/>
      <w:bookmarkStart w:id="15" w:name="_Ref7522556"/>
      <w:r>
        <w:lastRenderedPageBreak/>
        <w:t>Consent</w:t>
      </w:r>
      <w:r w:rsidRPr="00DD4971">
        <w:t xml:space="preserve"> to Video or Audio Record a Student</w:t>
      </w:r>
      <w:bookmarkEnd w:id="11"/>
      <w:bookmarkEnd w:id="12"/>
      <w:bookmarkEnd w:id="13"/>
      <w:bookmarkEnd w:id="14"/>
      <w:r>
        <w:t xml:space="preserve"> when Not Already Permitted by Law</w:t>
      </w:r>
      <w:bookmarkEnd w:id="15"/>
    </w:p>
    <w:p w14:paraId="2F4B9C49" w14:textId="77777777" w:rsidR="008875EC" w:rsidRPr="009513E8" w:rsidRDefault="008875EC" w:rsidP="008875EC">
      <w:pPr>
        <w:pStyle w:val="local1"/>
      </w:pPr>
      <w:r>
        <w:t xml:space="preserve">State law permits the school to make a video or voice recording without parental permission when it: </w:t>
      </w:r>
    </w:p>
    <w:p w14:paraId="02B76AD3" w14:textId="77777777" w:rsidR="008875EC" w:rsidRPr="00E64C67" w:rsidRDefault="008875EC" w:rsidP="007A5AAF">
      <w:pPr>
        <w:pStyle w:val="ListBullet"/>
      </w:pPr>
      <w:r w:rsidRPr="00E64C67">
        <w:t>Is to be used for school safety,</w:t>
      </w:r>
    </w:p>
    <w:p w14:paraId="5189CD02" w14:textId="49819C9A" w:rsidR="008875EC" w:rsidRPr="00E64C67" w:rsidRDefault="008875EC" w:rsidP="007A5AAF">
      <w:pPr>
        <w:pStyle w:val="ListBullet"/>
      </w:pPr>
      <w:r w:rsidRPr="00E64C67">
        <w:t>Relates to classroom instruction or a co</w:t>
      </w:r>
      <w:r w:rsidR="00EB614B">
        <w:t>-</w:t>
      </w:r>
      <w:r w:rsidRPr="00E64C67">
        <w:t>curricular or extracurricular activity,</w:t>
      </w:r>
    </w:p>
    <w:p w14:paraId="2E8AB3F3" w14:textId="77777777" w:rsidR="008875EC" w:rsidRPr="00E64C67" w:rsidRDefault="008875EC" w:rsidP="007A5AAF">
      <w:pPr>
        <w:pStyle w:val="ListBullet"/>
      </w:pPr>
      <w:r w:rsidRPr="00E64C67">
        <w:t>Relates to media coverage of the school, or</w:t>
      </w:r>
    </w:p>
    <w:p w14:paraId="1A26432D" w14:textId="77777777" w:rsidR="008875EC" w:rsidRDefault="008875EC" w:rsidP="007A5AAF">
      <w:pPr>
        <w:pStyle w:val="ListBullet"/>
      </w:pPr>
      <w:r w:rsidRPr="00E64C67">
        <w:t>Relates to the promotion of student safety as provided by law for a student receiving</w:t>
      </w:r>
      <w:r>
        <w:t xml:space="preserve"> special education services in certain settings.</w:t>
      </w:r>
    </w:p>
    <w:p w14:paraId="48EBDD47" w14:textId="77777777" w:rsidR="008875EC" w:rsidRPr="00AD1586" w:rsidRDefault="008875EC" w:rsidP="008875EC">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153227EF" w14:textId="77777777" w:rsidR="008875EC" w:rsidRPr="00B01124" w:rsidRDefault="008875EC" w:rsidP="008875EC">
      <w:pPr>
        <w:pStyle w:val="Heading4"/>
      </w:pPr>
      <w:r w:rsidRPr="0006667E">
        <w:t xml:space="preserve">Limiting Electronic Communications </w:t>
      </w:r>
      <w:r>
        <w:t>between</w:t>
      </w:r>
      <w:r w:rsidRPr="0006667E">
        <w:t xml:space="preserve"> Students </w:t>
      </w:r>
      <w:r>
        <w:t>and</w:t>
      </w:r>
      <w:r w:rsidRPr="0006667E">
        <w:t xml:space="preserve"> District Employees</w:t>
      </w:r>
    </w:p>
    <w:p w14:paraId="4032B97E" w14:textId="77777777" w:rsidR="008875EC" w:rsidRDefault="008875EC" w:rsidP="008875EC">
      <w:pPr>
        <w:pStyle w:val="local1"/>
      </w:pPr>
      <w:r>
        <w:t>The district permits teachers and other approved employees to use electronic communications with students within the scope of professional responsibilities, as described by district guidelines.</w:t>
      </w:r>
    </w:p>
    <w:p w14:paraId="7502DD0E" w14:textId="77777777" w:rsidR="008875EC" w:rsidRDefault="008875EC" w:rsidP="008875EC">
      <w:pPr>
        <w:pStyle w:val="local1"/>
      </w:pPr>
      <w:r>
        <w:t>For example, a teacher may create a social networking page for his or her class to relay information regarding class work, homework, and tests. A parent is welcome to access such a page.</w:t>
      </w:r>
    </w:p>
    <w:p w14:paraId="09E74A77" w14:textId="77777777" w:rsidR="008875EC" w:rsidRDefault="008875EC" w:rsidP="008875EC">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16BFD949" w14:textId="77777777" w:rsidR="00D95DA6" w:rsidRPr="00D95DA6" w:rsidRDefault="00D95DA6" w:rsidP="00D95DA6">
      <w:pPr>
        <w:pStyle w:val="Heading4"/>
        <w:rPr>
          <w:rFonts w:eastAsia="Times New Roman" w:cs="Times New Roman"/>
          <w:b w:val="0"/>
          <w:bCs w:val="0"/>
          <w:iCs w:val="0"/>
          <w:szCs w:val="22"/>
        </w:rPr>
      </w:pPr>
      <w:bookmarkStart w:id="16" w:name="_Objecting_to_the"/>
      <w:bookmarkStart w:id="17" w:name="_Ref250358457"/>
      <w:bookmarkStart w:id="18" w:name="_Toc276128954"/>
      <w:bookmarkStart w:id="19" w:name="_Toc286392507"/>
      <w:bookmarkStart w:id="20" w:name="_Toc288554495"/>
      <w:bookmarkStart w:id="21" w:name="_Toc294173577"/>
      <w:bookmarkEnd w:id="16"/>
      <w:r w:rsidRPr="00D95DA6">
        <w:rPr>
          <w:rFonts w:eastAsia="Times New Roman" w:cs="Times New Roman"/>
          <w:b w:val="0"/>
          <w:bCs w:val="0"/>
          <w:iCs w:val="0"/>
          <w:szCs w:val="22"/>
        </w:rPr>
        <w:t>An employee described above may also contact a student individually through electronic media to communicate about items such as homework or upcoming tests.</w:t>
      </w:r>
    </w:p>
    <w:p w14:paraId="3B051782" w14:textId="757EED54" w:rsidR="00D95DA6" w:rsidRDefault="00D95DA6" w:rsidP="00D95DA6">
      <w:pPr>
        <w:pStyle w:val="Heading4"/>
        <w:rPr>
          <w:rFonts w:eastAsia="Times New Roman" w:cs="Times New Roman"/>
          <w:b w:val="0"/>
          <w:bCs w:val="0"/>
          <w:iCs w:val="0"/>
          <w:szCs w:val="22"/>
        </w:rPr>
      </w:pPr>
      <w:r w:rsidRPr="00D95DA6">
        <w:rPr>
          <w:rFonts w:eastAsia="Times New Roman" w:cs="Times New Roman"/>
          <w:b w:val="0"/>
          <w:bCs w:val="0"/>
          <w:iCs w:val="0"/>
          <w:szCs w:val="22"/>
        </w:rPr>
        <w:t>If you prefer that your child not receive any one-to-one electronic communications from a district employee or if you have questions related to the use of electronic media by district employees, please contact the campus principal</w:t>
      </w:r>
      <w:r>
        <w:rPr>
          <w:rFonts w:eastAsia="Times New Roman" w:cs="Times New Roman"/>
          <w:b w:val="0"/>
          <w:bCs w:val="0"/>
          <w:iCs w:val="0"/>
          <w:szCs w:val="22"/>
        </w:rPr>
        <w:t>.</w:t>
      </w:r>
    </w:p>
    <w:p w14:paraId="2163A3BB" w14:textId="068D0C49" w:rsidR="00D95DA6" w:rsidRDefault="00D95DA6" w:rsidP="00D95DA6"/>
    <w:p w14:paraId="6C1D0DB4" w14:textId="77777777" w:rsidR="00D95DA6" w:rsidRPr="00D95DA6" w:rsidRDefault="00D95DA6" w:rsidP="00D95DA6"/>
    <w:p w14:paraId="7B28A810" w14:textId="5FCC4878" w:rsidR="008875EC" w:rsidRPr="00597A1C" w:rsidRDefault="008875EC" w:rsidP="00D95DA6">
      <w:pPr>
        <w:pStyle w:val="Heading4"/>
        <w:rPr>
          <w:szCs w:val="22"/>
        </w:rPr>
      </w:pPr>
      <w:r w:rsidRPr="00597A1C">
        <w:rPr>
          <w:szCs w:val="22"/>
        </w:rPr>
        <w:t>Objecting to the Release of Directory Information</w:t>
      </w:r>
      <w:bookmarkEnd w:id="17"/>
      <w:bookmarkEnd w:id="18"/>
      <w:bookmarkEnd w:id="19"/>
      <w:bookmarkEnd w:id="20"/>
      <w:bookmarkEnd w:id="21"/>
    </w:p>
    <w:p w14:paraId="61C479A1" w14:textId="77777777" w:rsidR="008875EC" w:rsidRPr="00597A1C" w:rsidRDefault="008875EC" w:rsidP="008875EC">
      <w:pPr>
        <w:pStyle w:val="local1"/>
      </w:pPr>
      <w:r w:rsidRPr="00597A1C">
        <w:t>The Family Educational Rights and Privacy Act, or FERPA, permits the district to disclose appropriately designated “directory information” from a student’s education records without written consent.</w:t>
      </w:r>
    </w:p>
    <w:p w14:paraId="497AED3B" w14:textId="77777777" w:rsidR="008875EC" w:rsidRPr="00597A1C" w:rsidRDefault="008875EC" w:rsidP="008875EC">
      <w:pPr>
        <w:pStyle w:val="local1"/>
      </w:pPr>
      <w:r w:rsidRPr="00597A1C">
        <w:t>“Directory information” is information that, if released, is generally not considered harmful or an invasion of privacy. Examples include:</w:t>
      </w:r>
    </w:p>
    <w:p w14:paraId="0BEBBED0" w14:textId="77777777" w:rsidR="008875EC" w:rsidRPr="00597A1C" w:rsidRDefault="008875EC" w:rsidP="007A5AAF">
      <w:pPr>
        <w:pStyle w:val="ListBullet"/>
      </w:pPr>
      <w:r w:rsidRPr="00597A1C">
        <w:t>A student’s photograph (for publication in the school yearbook);</w:t>
      </w:r>
    </w:p>
    <w:p w14:paraId="6E03E4E3" w14:textId="77777777" w:rsidR="008875EC" w:rsidRPr="00597A1C" w:rsidRDefault="008875EC" w:rsidP="007A5AAF">
      <w:pPr>
        <w:pStyle w:val="ListBullet"/>
      </w:pPr>
      <w:r w:rsidRPr="00597A1C">
        <w:t>A student’s name and grade level (for communicating class and teacher assignments);</w:t>
      </w:r>
    </w:p>
    <w:p w14:paraId="2670C291" w14:textId="77777777" w:rsidR="008875EC" w:rsidRPr="00597A1C" w:rsidRDefault="008875EC" w:rsidP="007A5AAF">
      <w:pPr>
        <w:pStyle w:val="ListBullet"/>
      </w:pPr>
      <w:r w:rsidRPr="00597A1C">
        <w:t>The name, weight, and height of an athlete (for publication in a school athletic program);</w:t>
      </w:r>
    </w:p>
    <w:p w14:paraId="4EE4EFF2" w14:textId="77777777" w:rsidR="008875EC" w:rsidRPr="00597A1C" w:rsidRDefault="008875EC" w:rsidP="007A5AAF">
      <w:pPr>
        <w:pStyle w:val="ListBullet"/>
      </w:pPr>
      <w:r w:rsidRPr="00597A1C">
        <w:t>A list of student birthdays (for generating schoolwide or classroom recognition),</w:t>
      </w:r>
    </w:p>
    <w:p w14:paraId="3FD5E464" w14:textId="77777777" w:rsidR="008875EC" w:rsidRPr="00597A1C" w:rsidRDefault="008875EC" w:rsidP="007A5AAF">
      <w:pPr>
        <w:pStyle w:val="ListBullet"/>
      </w:pPr>
      <w:r w:rsidRPr="00597A1C">
        <w:lastRenderedPageBreak/>
        <w:t>A student’s name and photograph (posted on a district-approved and</w:t>
      </w:r>
      <w:r w:rsidRPr="00597A1C">
        <w:br/>
        <w:t>-managed social media platform); and</w:t>
      </w:r>
    </w:p>
    <w:p w14:paraId="0BA7A321" w14:textId="77777777" w:rsidR="008875EC" w:rsidRPr="00597A1C" w:rsidRDefault="008875EC" w:rsidP="007A5AAF">
      <w:pPr>
        <w:pStyle w:val="ListBullet"/>
      </w:pPr>
      <w:r w:rsidRPr="00597A1C">
        <w:t>The names and grade levels of students submitted by the district to a local newspaper or other community publication (to recognize the A/B honor roll for a specific grading period.)</w:t>
      </w:r>
    </w:p>
    <w:p w14:paraId="3929D173" w14:textId="77777777" w:rsidR="008875EC" w:rsidRPr="00597A1C" w:rsidRDefault="008875EC" w:rsidP="008875EC">
      <w:pPr>
        <w:pStyle w:val="local1"/>
      </w:pPr>
      <w:r w:rsidRPr="00597A1C">
        <w:t>Directory information will be released to anyone who follows procedures for requesting it.</w:t>
      </w:r>
    </w:p>
    <w:p w14:paraId="145505EB" w14:textId="23641731" w:rsidR="008875EC" w:rsidRPr="00597A1C" w:rsidRDefault="008875EC" w:rsidP="008875EC">
      <w:pPr>
        <w:pStyle w:val="local1"/>
      </w:pPr>
      <w:r w:rsidRPr="00597A1C">
        <w:t>However, a parent or eligible student may object to the release of this information. Any objection must be made in writing to the principal [within ten school days of the student’s first day of instruction for this school year [</w:t>
      </w:r>
      <w:r w:rsidRPr="00597A1C">
        <w:rPr>
          <w:b/>
          <w:bCs/>
        </w:rPr>
        <w:t>See</w:t>
      </w:r>
      <w:r w:rsidRPr="00597A1C">
        <w:t xml:space="preserve"> </w:t>
      </w:r>
      <w:r w:rsidRPr="00597A1C">
        <w:rPr>
          <w:b/>
        </w:rPr>
        <w:t>Notice Regarding Directory Information and Parent’s Response Regarding Release of Student Information</w:t>
      </w:r>
      <w:r w:rsidRPr="00597A1C">
        <w:t>, included in the forms packet.]</w:t>
      </w:r>
    </w:p>
    <w:p w14:paraId="1CD0B362" w14:textId="77777777" w:rsidR="008875EC" w:rsidRPr="00597A1C" w:rsidRDefault="008875EC" w:rsidP="008875EC">
      <w:pPr>
        <w:pStyle w:val="local1"/>
      </w:pPr>
      <w:r w:rsidRPr="00597A1C">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25E7B079" w14:textId="174CE615" w:rsidR="008875EC" w:rsidRPr="00597A1C" w:rsidRDefault="008875EC" w:rsidP="008875EC">
      <w:pPr>
        <w:pStyle w:val="local1"/>
      </w:pPr>
      <w:r w:rsidRPr="00597A1C">
        <w:t>The district has identified the following as directory information</w:t>
      </w:r>
      <w:r w:rsidR="005C0BF2" w:rsidRPr="00597A1C">
        <w:t xml:space="preserve">: student name; address; telephone listing; electronic mail address; photograph; date and place of birth; major field of study; degrees, honors, and awards received; dates of attendance; grade level; most recent educational institution attended; participation in officially recognized activities and sports; and weight and height of members of athletic teams. </w:t>
      </w:r>
      <w:r w:rsidR="00EB614B" w:rsidRPr="00597A1C">
        <w:t xml:space="preserve">If </w:t>
      </w:r>
      <w:proofErr w:type="gramStart"/>
      <w:r w:rsidR="00EB614B" w:rsidRPr="00597A1C">
        <w:t xml:space="preserve">a parent </w:t>
      </w:r>
      <w:r w:rsidRPr="00597A1C">
        <w:t>objects</w:t>
      </w:r>
      <w:proofErr w:type="gramEnd"/>
      <w:r w:rsidRPr="00597A1C">
        <w:t xml:space="preserve"> to the release of the student’s information included on the directory information response form, this objection also applies to the use of that information for school-sponsored purposes, such as:</w:t>
      </w:r>
    </w:p>
    <w:p w14:paraId="4469DF0F" w14:textId="77777777" w:rsidR="008875EC" w:rsidRPr="00597A1C" w:rsidRDefault="008875EC" w:rsidP="007A5AAF">
      <w:pPr>
        <w:pStyle w:val="ListBullet"/>
      </w:pPr>
      <w:r w:rsidRPr="00597A1C">
        <w:t>Honor roll,</w:t>
      </w:r>
    </w:p>
    <w:p w14:paraId="2C9F18C5" w14:textId="77777777" w:rsidR="008875EC" w:rsidRPr="00597A1C" w:rsidRDefault="008875EC" w:rsidP="007A5AAF">
      <w:pPr>
        <w:pStyle w:val="ListBullet"/>
      </w:pPr>
      <w:r w:rsidRPr="00597A1C">
        <w:t>School newspaper,</w:t>
      </w:r>
    </w:p>
    <w:p w14:paraId="6E85FAA1" w14:textId="77777777" w:rsidR="008875EC" w:rsidRPr="00597A1C" w:rsidRDefault="008875EC" w:rsidP="007A5AAF">
      <w:pPr>
        <w:pStyle w:val="ListBullet"/>
      </w:pPr>
      <w:r w:rsidRPr="00597A1C">
        <w:t>Yearbook,</w:t>
      </w:r>
    </w:p>
    <w:p w14:paraId="24ECF41E" w14:textId="77777777" w:rsidR="008875EC" w:rsidRPr="00597A1C" w:rsidRDefault="008875EC" w:rsidP="007A5AAF">
      <w:pPr>
        <w:pStyle w:val="ListBullet"/>
      </w:pPr>
      <w:r w:rsidRPr="00597A1C">
        <w:t>Recognition activities,</w:t>
      </w:r>
    </w:p>
    <w:p w14:paraId="315DDFAB" w14:textId="77777777" w:rsidR="008875EC" w:rsidRPr="00597A1C" w:rsidRDefault="008875EC" w:rsidP="007A5AAF">
      <w:pPr>
        <w:pStyle w:val="ListBullet"/>
      </w:pPr>
      <w:r w:rsidRPr="00597A1C">
        <w:t>News releases, and</w:t>
      </w:r>
    </w:p>
    <w:p w14:paraId="795A6282" w14:textId="77777777" w:rsidR="008875EC" w:rsidRPr="00597A1C" w:rsidRDefault="008875EC" w:rsidP="007A5AAF">
      <w:pPr>
        <w:pStyle w:val="ListBullet"/>
      </w:pPr>
      <w:r w:rsidRPr="00597A1C">
        <w:t>Athletic programs.</w:t>
      </w:r>
    </w:p>
    <w:p w14:paraId="1B8208B2" w14:textId="4F742466" w:rsidR="008875EC" w:rsidRPr="00597A1C" w:rsidRDefault="008875EC" w:rsidP="008875EC">
      <w:pPr>
        <w:pStyle w:val="local1"/>
      </w:pPr>
      <w:r w:rsidRPr="00597A1C">
        <w:rPr>
          <w:b/>
          <w:bCs/>
        </w:rPr>
        <w:t>Note:</w:t>
      </w:r>
      <w:r w:rsidRPr="00597A1C">
        <w:t xml:space="preserve"> Review </w:t>
      </w:r>
      <w:r w:rsidRPr="00597A1C">
        <w:rPr>
          <w:b/>
          <w:bCs/>
        </w:rPr>
        <w:t>Authorized Inspection and Use of Student Records</w:t>
      </w:r>
      <w:r w:rsidRPr="00597A1C">
        <w:t xml:space="preserve"> on page </w:t>
      </w:r>
      <w:r w:rsidRPr="00597A1C">
        <w:fldChar w:fldCharType="begin"/>
      </w:r>
      <w:r w:rsidRPr="00597A1C">
        <w:instrText xml:space="preserve"> PAGEREF _Ref507765923 \h </w:instrText>
      </w:r>
      <w:r w:rsidRPr="00597A1C">
        <w:fldChar w:fldCharType="separate"/>
      </w:r>
      <w:r w:rsidR="00BF188D" w:rsidRPr="00597A1C">
        <w:rPr>
          <w:noProof/>
        </w:rPr>
        <w:t>19</w:t>
      </w:r>
      <w:r w:rsidRPr="00597A1C">
        <w:fldChar w:fldCharType="end"/>
      </w:r>
      <w:r w:rsidRPr="00597A1C">
        <w:t>.</w:t>
      </w:r>
    </w:p>
    <w:p w14:paraId="669444B1" w14:textId="77777777" w:rsidR="008875EC" w:rsidRPr="00597A1C" w:rsidRDefault="008875EC" w:rsidP="008875EC">
      <w:pPr>
        <w:pStyle w:val="Heading4"/>
        <w:rPr>
          <w:szCs w:val="22"/>
        </w:rPr>
      </w:pPr>
      <w:bookmarkStart w:id="22" w:name="_Objecting_to_the_1"/>
      <w:bookmarkStart w:id="23" w:name="_Toc276128956"/>
      <w:bookmarkStart w:id="24" w:name="_Toc286392509"/>
      <w:bookmarkStart w:id="25" w:name="_Toc288554497"/>
      <w:bookmarkStart w:id="26" w:name="_Toc294173579"/>
      <w:bookmarkEnd w:id="22"/>
      <w:r w:rsidRPr="00597A1C">
        <w:rPr>
          <w:szCs w:val="22"/>
        </w:rPr>
        <w:t>Objecting to the Release of Student Information to Military Recruiters and Institutions of Higher Education</w:t>
      </w:r>
      <w:bookmarkEnd w:id="23"/>
      <w:bookmarkEnd w:id="24"/>
      <w:bookmarkEnd w:id="25"/>
      <w:bookmarkEnd w:id="26"/>
      <w:r w:rsidRPr="00597A1C">
        <w:rPr>
          <w:szCs w:val="22"/>
        </w:rPr>
        <w:t xml:space="preserve"> (Secondary Grade Levels Only)</w:t>
      </w:r>
    </w:p>
    <w:p w14:paraId="611C24B2" w14:textId="77777777" w:rsidR="008875EC" w:rsidRPr="00597A1C" w:rsidRDefault="008875EC" w:rsidP="008875EC">
      <w:pPr>
        <w:pStyle w:val="local1"/>
      </w:pPr>
      <w:r w:rsidRPr="00597A1C">
        <w:t xml:space="preserve">Unless a parent has advised the district not to release his or her student’s information, </w:t>
      </w:r>
      <w:proofErr w:type="gramStart"/>
      <w:r w:rsidRPr="00597A1C">
        <w:t>the Every</w:t>
      </w:r>
      <w:proofErr w:type="gramEnd"/>
      <w:r w:rsidRPr="00597A1C">
        <w:t xml:space="preserve"> Student Succeeds Act (ESSA) requires the district to comply with requests from military recruiters or institutions of higher education for the student’s:</w:t>
      </w:r>
    </w:p>
    <w:p w14:paraId="0FB8BE2C" w14:textId="77777777" w:rsidR="008875EC" w:rsidRDefault="008875EC" w:rsidP="007A5AAF">
      <w:pPr>
        <w:pStyle w:val="ListBullet"/>
      </w:pPr>
      <w:r>
        <w:t>Name,</w:t>
      </w:r>
    </w:p>
    <w:p w14:paraId="3D645AFA" w14:textId="77777777" w:rsidR="008875EC" w:rsidRDefault="008875EC" w:rsidP="007A5AAF">
      <w:pPr>
        <w:pStyle w:val="ListBullet"/>
      </w:pPr>
      <w:r>
        <w:t>Address, and</w:t>
      </w:r>
    </w:p>
    <w:p w14:paraId="4E02FD1D" w14:textId="77777777" w:rsidR="008875EC" w:rsidRDefault="008875EC" w:rsidP="007A5AAF">
      <w:pPr>
        <w:pStyle w:val="ListBullet"/>
      </w:pPr>
      <w:r>
        <w:t>Telephone listing.</w:t>
      </w:r>
    </w:p>
    <w:p w14:paraId="63B528A2" w14:textId="77777777" w:rsidR="008875EC" w:rsidRPr="00121035" w:rsidRDefault="008875EC" w:rsidP="008875EC">
      <w:pPr>
        <w:pStyle w:val="local1"/>
      </w:pPr>
      <w:r>
        <w:t xml:space="preserve">[See </w:t>
      </w:r>
      <w:r>
        <w:rPr>
          <w:b/>
        </w:rPr>
        <w:t xml:space="preserve">Parent’s Objection to the Release of Student Information to Military Recruiters and Institutions of Higher Education, </w:t>
      </w:r>
      <w:r w:rsidRPr="00ED3963">
        <w:rPr>
          <w:bCs/>
        </w:rPr>
        <w:t>included</w:t>
      </w:r>
      <w:r>
        <w:rPr>
          <w:b/>
        </w:rPr>
        <w:t xml:space="preserve"> </w:t>
      </w:r>
      <w:r w:rsidRPr="005C3C0E">
        <w:t>in the forms packet</w:t>
      </w:r>
      <w:r>
        <w:t>.]</w:t>
      </w:r>
    </w:p>
    <w:p w14:paraId="37E4CCA8" w14:textId="77777777" w:rsidR="008875EC" w:rsidRPr="00B01124" w:rsidRDefault="008875EC" w:rsidP="008875EC">
      <w:pPr>
        <w:pStyle w:val="Heading4"/>
      </w:pPr>
      <w:r>
        <w:lastRenderedPageBreak/>
        <w:t>Participation in Third-Party Surveys</w:t>
      </w:r>
    </w:p>
    <w:p w14:paraId="5F8C21E5" w14:textId="77777777" w:rsidR="008875EC" w:rsidRPr="00357B2F" w:rsidRDefault="008875EC" w:rsidP="008875EC">
      <w:pPr>
        <w:pStyle w:val="Heading5"/>
      </w:pPr>
      <w:bookmarkStart w:id="27" w:name="_Consent_Required_Before"/>
      <w:bookmarkStart w:id="28" w:name="_Ref507765775"/>
      <w:bookmarkEnd w:id="27"/>
      <w:r>
        <w:t>Consent Required Before Student Participation in a Federally Funded Survey, Analysis, or Evaluation</w:t>
      </w:r>
      <w:bookmarkEnd w:id="28"/>
    </w:p>
    <w:p w14:paraId="1DFD385E" w14:textId="77777777" w:rsidR="008875EC" w:rsidRDefault="008875EC" w:rsidP="008875EC">
      <w:pPr>
        <w:pStyle w:val="local1"/>
      </w:pPr>
      <w:r>
        <w:t>The Protection of Pupil Rights Amendment (PPRA) mandates that a student will not be required to participate without parental consent in any survey, analysis, or evaluation—funded in whole or in part by the U.S. Department of Education—that concerns:</w:t>
      </w:r>
    </w:p>
    <w:p w14:paraId="16683063" w14:textId="77777777" w:rsidR="008875EC" w:rsidRDefault="008875EC" w:rsidP="007A5AAF">
      <w:pPr>
        <w:pStyle w:val="ListBullet"/>
      </w:pPr>
      <w:r>
        <w:t>Political affiliations or beliefs of the student or the student’s parent;</w:t>
      </w:r>
    </w:p>
    <w:p w14:paraId="36150F52" w14:textId="77777777" w:rsidR="008875EC" w:rsidRDefault="008875EC" w:rsidP="007A5AAF">
      <w:pPr>
        <w:pStyle w:val="ListBullet"/>
      </w:pPr>
      <w:r>
        <w:t>Mental or psychological problems of the student or the student’s family;</w:t>
      </w:r>
    </w:p>
    <w:p w14:paraId="60F98FF5" w14:textId="77777777" w:rsidR="008875EC" w:rsidRDefault="008875EC" w:rsidP="007A5AAF">
      <w:pPr>
        <w:pStyle w:val="ListBullet"/>
      </w:pPr>
      <w:r>
        <w:t>Sex behavior or attitudes;</w:t>
      </w:r>
    </w:p>
    <w:p w14:paraId="61149BAB" w14:textId="77777777" w:rsidR="008875EC" w:rsidRDefault="008875EC" w:rsidP="007A5AAF">
      <w:pPr>
        <w:pStyle w:val="ListBullet"/>
      </w:pPr>
      <w:r>
        <w:t>Illegal, antisocial, self-incriminating, or demeaning behavior;</w:t>
      </w:r>
    </w:p>
    <w:p w14:paraId="6EA4DE03" w14:textId="77777777" w:rsidR="008875EC" w:rsidRDefault="008875EC" w:rsidP="007A5AAF">
      <w:pPr>
        <w:pStyle w:val="ListBullet"/>
      </w:pPr>
      <w:r>
        <w:t>Critical appraisals of individuals with whom the student has a close family relationship;</w:t>
      </w:r>
    </w:p>
    <w:p w14:paraId="45E612B3" w14:textId="77777777" w:rsidR="008875EC" w:rsidRDefault="008875EC" w:rsidP="007A5AAF">
      <w:pPr>
        <w:pStyle w:val="ListBullet"/>
      </w:pPr>
      <w:r>
        <w:t>Legally recognized privileged relationships, such as with lawyers, physicians, and ministers;</w:t>
      </w:r>
    </w:p>
    <w:p w14:paraId="26682F60" w14:textId="77777777" w:rsidR="008875EC" w:rsidRDefault="008875EC" w:rsidP="007A5AAF">
      <w:pPr>
        <w:pStyle w:val="ListBullet"/>
      </w:pPr>
      <w:r>
        <w:t>Religious practices, affiliations, or beliefs of the student or parent; or</w:t>
      </w:r>
    </w:p>
    <w:p w14:paraId="05EE4142" w14:textId="77777777" w:rsidR="008875EC" w:rsidRDefault="008875EC" w:rsidP="007A5AAF">
      <w:pPr>
        <w:pStyle w:val="ListBullet"/>
      </w:pPr>
      <w:r>
        <w:t>Income, except when the information is required by law and will be used to determine the student’s eligibility for a program.</w:t>
      </w:r>
    </w:p>
    <w:p w14:paraId="204A2A1D" w14:textId="77777777" w:rsidR="008875EC" w:rsidRPr="00AD1586" w:rsidRDefault="008875EC" w:rsidP="008875EC">
      <w:pPr>
        <w:pStyle w:val="local1"/>
      </w:pPr>
      <w:r>
        <w:t>A parent can inspect the survey or other instrument and any corresponding instructional materials used in connection with such a survey, analysis, or evaluation. [See policy EF(LEGAL) for more information.]</w:t>
      </w:r>
    </w:p>
    <w:p w14:paraId="583E69A9" w14:textId="77777777" w:rsidR="008875EC" w:rsidRPr="00357B2F" w:rsidRDefault="008875EC" w:rsidP="008875EC">
      <w:pPr>
        <w:pStyle w:val="Heading5"/>
      </w:pPr>
      <w:bookmarkStart w:id="29" w:name="_“Opting_Out”_of"/>
      <w:bookmarkStart w:id="30" w:name="_Ref250359327"/>
      <w:bookmarkStart w:id="31" w:name="_Toc276128934"/>
      <w:bookmarkStart w:id="32" w:name="_Toc286392486"/>
      <w:bookmarkStart w:id="33" w:name="_Toc288554473"/>
      <w:bookmarkStart w:id="34" w:name="_Toc294173555"/>
      <w:bookmarkEnd w:id="29"/>
      <w:r w:rsidRPr="0065347E">
        <w:t xml:space="preserve">“Opting Out” of </w:t>
      </w:r>
      <w:r>
        <w:t xml:space="preserve">Participation in Other Types of </w:t>
      </w:r>
      <w:r w:rsidRPr="0065347E">
        <w:t>Surveys</w:t>
      </w:r>
      <w:r>
        <w:t xml:space="preserve"> or Screenings and the Disclosure of Personal Information</w:t>
      </w:r>
      <w:bookmarkEnd w:id="30"/>
      <w:bookmarkEnd w:id="31"/>
      <w:bookmarkEnd w:id="32"/>
      <w:bookmarkEnd w:id="33"/>
      <w:bookmarkEnd w:id="34"/>
    </w:p>
    <w:p w14:paraId="6D684B0A" w14:textId="77777777" w:rsidR="008875EC" w:rsidRDefault="008875EC" w:rsidP="008875EC">
      <w:pPr>
        <w:pStyle w:val="local1"/>
      </w:pPr>
      <w:r>
        <w:t>The PPRA gives parents the right to receive notice and an opportunity to opt a student out of:</w:t>
      </w:r>
    </w:p>
    <w:p w14:paraId="5513A5E2" w14:textId="77777777" w:rsidR="008875EC" w:rsidRPr="00AD1586" w:rsidRDefault="008875EC" w:rsidP="007A5AAF">
      <w:pPr>
        <w:pStyle w:val="ListBullet"/>
      </w:pPr>
      <w:r w:rsidRPr="0092370E">
        <w:t xml:space="preserve">Any survey concerning </w:t>
      </w:r>
      <w:r>
        <w:t>protected information</w:t>
      </w:r>
      <w:r w:rsidRPr="0092370E">
        <w:t>, regardless of funding</w:t>
      </w:r>
      <w:r>
        <w:t>.</w:t>
      </w:r>
    </w:p>
    <w:p w14:paraId="6DCFB4A0" w14:textId="77777777" w:rsidR="008875EC" w:rsidRPr="00AD1586" w:rsidRDefault="008875EC" w:rsidP="007A5AAF">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451630C" w14:textId="77777777" w:rsidR="008875EC" w:rsidRDefault="008875EC" w:rsidP="007A5AAF">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44616FAE" w14:textId="2FECC548" w:rsidR="008875EC" w:rsidRDefault="008875EC" w:rsidP="007A5AAF">
      <w:pPr>
        <w:pStyle w:val="local1"/>
        <w:ind w:left="360"/>
      </w:pPr>
      <w:r>
        <w:t>Exceptions are hearing, vision, or spinal screenings, or any physical examination or screening permitted or required under state law. [See policies EF and FFAA for more information.]</w:t>
      </w:r>
    </w:p>
    <w:p w14:paraId="690643CB" w14:textId="77777777" w:rsidR="008875EC" w:rsidRDefault="008875EC" w:rsidP="008875EC">
      <w:pPr>
        <w:pStyle w:val="local1"/>
      </w:pPr>
      <w:r>
        <w:t xml:space="preserve">A parent may inspect: </w:t>
      </w:r>
    </w:p>
    <w:p w14:paraId="3063BDEE" w14:textId="77777777" w:rsidR="008875EC" w:rsidRPr="00451B61" w:rsidRDefault="008875EC" w:rsidP="007A5AAF">
      <w:pPr>
        <w:pStyle w:val="ListBullet"/>
      </w:pPr>
      <w:r w:rsidRPr="00451B61">
        <w:t xml:space="preserve">Protected information surveys of students and surveys created by a third party; </w:t>
      </w:r>
    </w:p>
    <w:p w14:paraId="7D7A1E9C" w14:textId="77777777" w:rsidR="008875EC" w:rsidRPr="00451B61" w:rsidRDefault="008875EC" w:rsidP="007A5AAF">
      <w:pPr>
        <w:pStyle w:val="ListBullet"/>
      </w:pPr>
      <w:r w:rsidRPr="00451B61">
        <w:t>Instruments used to collect personal information from students for any of the above marketing, sales, or other distribution purposes; and</w:t>
      </w:r>
    </w:p>
    <w:p w14:paraId="50F54DFE" w14:textId="77777777" w:rsidR="008875EC" w:rsidRPr="00F45403" w:rsidRDefault="008875EC" w:rsidP="007A5AAF">
      <w:pPr>
        <w:pStyle w:val="ListBullet"/>
      </w:pPr>
      <w:r w:rsidRPr="00451B61">
        <w:t>Instructional material used as part of the educational curriculum.</w:t>
      </w:r>
    </w:p>
    <w:p w14:paraId="6DBDE4E9" w14:textId="77777777" w:rsidR="008875EC" w:rsidRPr="00357B2F" w:rsidRDefault="008875EC" w:rsidP="007A5AAF">
      <w:pPr>
        <w:pStyle w:val="Heading3"/>
      </w:pPr>
      <w:bookmarkStart w:id="35" w:name="_Toc8282250"/>
      <w:r>
        <w:lastRenderedPageBreak/>
        <w:t>Removing a Student from Instruction or Excusing a Student from a Required Component of Instruction</w:t>
      </w:r>
      <w:bookmarkEnd w:id="35"/>
    </w:p>
    <w:p w14:paraId="29039E1B" w14:textId="77777777" w:rsidR="008875EC" w:rsidRPr="00B01124" w:rsidRDefault="008875EC" w:rsidP="008875EC">
      <w:pPr>
        <w:pStyle w:val="Heading4"/>
      </w:pPr>
      <w:bookmarkStart w:id="36" w:name="_Human_Sexuality_Instruction"/>
      <w:bookmarkStart w:id="37" w:name="_Toc276128943"/>
      <w:bookmarkStart w:id="38" w:name="_Toc286392495"/>
      <w:bookmarkStart w:id="39" w:name="_Toc288554482"/>
      <w:bookmarkStart w:id="40" w:name="_Toc294173564"/>
      <w:bookmarkStart w:id="41" w:name="_Ref507999843"/>
      <w:bookmarkEnd w:id="36"/>
      <w:r>
        <w:t>Human Sexuality Instruction</w:t>
      </w:r>
      <w:bookmarkEnd w:id="37"/>
      <w:bookmarkEnd w:id="38"/>
      <w:bookmarkEnd w:id="39"/>
      <w:bookmarkEnd w:id="40"/>
      <w:bookmarkEnd w:id="41"/>
    </w:p>
    <w:p w14:paraId="0AD5352C" w14:textId="77777777" w:rsidR="008875EC" w:rsidRDefault="008875EC" w:rsidP="008875EC">
      <w:pPr>
        <w:pStyle w:val="local1"/>
      </w:pPr>
      <w:r>
        <w:t>As a part of the district’s curriculum, students receive instruction related to human sexuality. The School Health Advisory Council (SHAC)</w:t>
      </w:r>
      <w:r w:rsidRPr="00F91CBD">
        <w:t xml:space="preserve"> makes recommendations for course materials.</w:t>
      </w:r>
    </w:p>
    <w:p w14:paraId="306597C7" w14:textId="77777777" w:rsidR="008875EC" w:rsidRDefault="008875EC" w:rsidP="008875EC">
      <w:pPr>
        <w:pStyle w:val="local1"/>
      </w:pPr>
      <w:r>
        <w:t xml:space="preserve">State law requires that the </w:t>
      </w:r>
      <w:r w:rsidRPr="00B9352E">
        <w:t xml:space="preserve">district provide written notice before each school year of the board’s decision </w:t>
      </w:r>
      <w:r>
        <w:t>to</w:t>
      </w:r>
      <w:r w:rsidRPr="00B9352E">
        <w:t xml:space="preserve"> provide human sexuality instruction</w:t>
      </w:r>
      <w:r>
        <w:t>.</w:t>
      </w:r>
    </w:p>
    <w:p w14:paraId="447C6903" w14:textId="77777777" w:rsidR="008875EC" w:rsidRDefault="008875EC" w:rsidP="008875EC">
      <w:pPr>
        <w:pStyle w:val="local1"/>
      </w:pPr>
      <w:r>
        <w:t>State law also requires that instruction related to human sexuality, sexually transmitted diseases, or human immunodeficiency virus (HIV) or acquired immune deficiency syndrome (AIDS):</w:t>
      </w:r>
    </w:p>
    <w:p w14:paraId="73D56902" w14:textId="77777777" w:rsidR="008875EC" w:rsidRDefault="008875EC" w:rsidP="007A5AAF">
      <w:pPr>
        <w:pStyle w:val="ListBullet"/>
      </w:pPr>
      <w:r>
        <w:t xml:space="preserve">Present abstinence from </w:t>
      </w:r>
      <w:r w:rsidRPr="007A5AAF">
        <w:t>sexual</w:t>
      </w:r>
      <w:r>
        <w:t xml:space="preserve"> activity as the preferred choice in relationship to all sexual activity for unmarried persons of school age;</w:t>
      </w:r>
    </w:p>
    <w:p w14:paraId="5D2A7885" w14:textId="77777777" w:rsidR="008875EC" w:rsidRDefault="008875EC" w:rsidP="007A5AAF">
      <w:pPr>
        <w:pStyle w:val="ListBullet"/>
      </w:pPr>
      <w:r>
        <w:t>Devote more attention to abstinence from sexual activity than to any other behavior;</w:t>
      </w:r>
    </w:p>
    <w:p w14:paraId="415E7DD4" w14:textId="77777777" w:rsidR="008875EC" w:rsidRPr="006C02D7" w:rsidRDefault="008875EC" w:rsidP="007A5AAF">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p>
    <w:p w14:paraId="610DFCFD" w14:textId="77777777" w:rsidR="008875EC" w:rsidRDefault="008875EC" w:rsidP="007A5AAF">
      <w:pPr>
        <w:pStyle w:val="ListBullet"/>
      </w:pPr>
      <w:r>
        <w:t>Direct adolescents to abstain from sexual activity before marriage as the most effective way to prevent pregnancy and sexually transmitted diseases; and</w:t>
      </w:r>
    </w:p>
    <w:p w14:paraId="70AF60FB" w14:textId="77777777" w:rsidR="008875EC" w:rsidRDefault="008875EC" w:rsidP="007A5AAF">
      <w:pPr>
        <w:pStyle w:val="ListBullet"/>
      </w:pPr>
      <w:r>
        <w:t>If included in the content of the curriculum, teach contraception and condom use in terms of human use reality rates instead of theoretical laboratory rates.</w:t>
      </w:r>
    </w:p>
    <w:p w14:paraId="4B4825EB" w14:textId="6E01000A" w:rsidR="005C0BF2" w:rsidRDefault="008875EC" w:rsidP="008875EC">
      <w:pPr>
        <w:pStyle w:val="local1"/>
      </w:pPr>
      <w:r>
        <w:t>Per state law, here is a summary of the district’s curriculum regarding human sexuality instruction:</w:t>
      </w:r>
    </w:p>
    <w:p w14:paraId="31B7D8FD" w14:textId="27CBAA11" w:rsidR="008875EC" w:rsidRPr="00AD1586" w:rsidRDefault="008875EC" w:rsidP="008875EC">
      <w:pPr>
        <w:pStyle w:val="local1"/>
      </w:pPr>
      <w:r>
        <w:t>A parent is entitled to review the curriculum materials. 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14:paraId="750C2950" w14:textId="77777777" w:rsidR="008875EC" w:rsidRPr="00B01124" w:rsidRDefault="008875EC" w:rsidP="008875EC">
      <w:pPr>
        <w:pStyle w:val="Heading4"/>
      </w:pPr>
      <w:bookmarkStart w:id="42" w:name="_Toc276128945"/>
      <w:bookmarkStart w:id="43" w:name="_Toc286392497"/>
      <w:bookmarkStart w:id="44" w:name="_Toc288554484"/>
      <w:bookmarkStart w:id="45" w:name="_Toc294173566"/>
      <w:r w:rsidRPr="009B7174">
        <w:t>Reciting a Portion of the Declaration of Independence</w:t>
      </w:r>
      <w:bookmarkEnd w:id="42"/>
      <w:bookmarkEnd w:id="43"/>
      <w:bookmarkEnd w:id="44"/>
      <w:bookmarkEnd w:id="45"/>
      <w:r>
        <w:t xml:space="preserve"> in Grades 3–12</w:t>
      </w:r>
    </w:p>
    <w:p w14:paraId="6E99E63C" w14:textId="77777777" w:rsidR="008875EC" w:rsidRDefault="008875EC" w:rsidP="008875EC">
      <w:pPr>
        <w:pStyle w:val="local1"/>
      </w:pPr>
      <w:r>
        <w:t>State law designates the week of September 17 as Celebrate Freedom Week and requires all social studies classes provide:</w:t>
      </w:r>
    </w:p>
    <w:p w14:paraId="21227586" w14:textId="77777777" w:rsidR="008875EC" w:rsidRPr="00722D31" w:rsidRDefault="008875EC" w:rsidP="007A5AAF">
      <w:pPr>
        <w:pStyle w:val="ListBullet"/>
      </w:pPr>
      <w:r w:rsidRPr="00722D31">
        <w:t>Instruction concerning the intent, meaning, and importance of the Declaration of Independence and the U.S. Constitution, and</w:t>
      </w:r>
    </w:p>
    <w:p w14:paraId="4203548B" w14:textId="77777777" w:rsidR="008875EC" w:rsidRPr="00722D31" w:rsidRDefault="008875EC" w:rsidP="007A5AAF">
      <w:pPr>
        <w:pStyle w:val="ListBullet"/>
      </w:pPr>
      <w:r w:rsidRPr="00722D31">
        <w:t>A specific recitation from the Declaration of Independence for students in grades 3–12.</w:t>
      </w:r>
    </w:p>
    <w:p w14:paraId="14CF418C" w14:textId="77777777" w:rsidR="008875EC" w:rsidRDefault="008875EC" w:rsidP="008875EC">
      <w:pPr>
        <w:pStyle w:val="local1"/>
        <w:rPr>
          <w:highlight w:val="yellow"/>
        </w:rPr>
      </w:pPr>
      <w:r>
        <w:t>Per state law, a student may be excused from recitation of a portion of the Declaration of Independence if:</w:t>
      </w:r>
    </w:p>
    <w:p w14:paraId="6E1264A9" w14:textId="77777777" w:rsidR="008875EC" w:rsidRDefault="008875EC" w:rsidP="007A5AAF">
      <w:pPr>
        <w:pStyle w:val="ListBullet"/>
      </w:pPr>
      <w:r w:rsidRPr="00E750ED">
        <w:t>A parent</w:t>
      </w:r>
      <w:r>
        <w:t xml:space="preserve"> provides a written statement requesting that his or her child be excused,</w:t>
      </w:r>
    </w:p>
    <w:p w14:paraId="52AC8833" w14:textId="77777777" w:rsidR="008875EC" w:rsidRDefault="008875EC" w:rsidP="007A5AAF">
      <w:pPr>
        <w:pStyle w:val="ListBullet"/>
      </w:pPr>
      <w:r>
        <w:t>The district determines that the student has a conscientious objection to the recitation, or</w:t>
      </w:r>
    </w:p>
    <w:p w14:paraId="3FF20071" w14:textId="77777777" w:rsidR="008875EC" w:rsidRDefault="008875EC" w:rsidP="007A5AAF">
      <w:pPr>
        <w:pStyle w:val="ListBullet"/>
      </w:pPr>
      <w:r>
        <w:t xml:space="preserve">A </w:t>
      </w:r>
      <w:r w:rsidRPr="00E750ED">
        <w:t>parent is a</w:t>
      </w:r>
      <w:r>
        <w:t xml:space="preserve"> representative of a foreign government to whom the U.S. government extends diplomatic immunity.</w:t>
      </w:r>
    </w:p>
    <w:p w14:paraId="4207C8D1" w14:textId="77777777" w:rsidR="008875EC" w:rsidRPr="00AD1586" w:rsidRDefault="008875EC" w:rsidP="008875EC">
      <w:pPr>
        <w:pStyle w:val="local1"/>
      </w:pPr>
      <w:r>
        <w:lastRenderedPageBreak/>
        <w:t>[See policy EHBK(LEGAL) for more information.]</w:t>
      </w:r>
    </w:p>
    <w:p w14:paraId="3FAFC4A1" w14:textId="77777777" w:rsidR="008875EC" w:rsidRPr="00B01124" w:rsidRDefault="008875EC" w:rsidP="008875EC">
      <w:pPr>
        <w:pStyle w:val="Heading4"/>
      </w:pPr>
      <w:bookmarkStart w:id="46" w:name="_Ref250389695"/>
      <w:bookmarkStart w:id="47" w:name="_Toc276128944"/>
      <w:bookmarkStart w:id="48" w:name="_Toc286392496"/>
      <w:bookmarkStart w:id="49" w:name="_Toc288554483"/>
      <w:bookmarkStart w:id="50" w:name="_Toc294173565"/>
      <w:r w:rsidRPr="009B7174">
        <w:t>Reciting the Pledges to the U.S</w:t>
      </w:r>
      <w:r>
        <w:t xml:space="preserve">. </w:t>
      </w:r>
      <w:r w:rsidRPr="009B7174">
        <w:t>and Texas Flags</w:t>
      </w:r>
      <w:bookmarkEnd w:id="46"/>
      <w:bookmarkEnd w:id="47"/>
      <w:bookmarkEnd w:id="48"/>
      <w:bookmarkEnd w:id="49"/>
      <w:bookmarkEnd w:id="50"/>
    </w:p>
    <w:p w14:paraId="551731FF" w14:textId="77777777" w:rsidR="008875EC" w:rsidRDefault="008875EC" w:rsidP="008875EC">
      <w:pPr>
        <w:pStyle w:val="local1"/>
      </w:pPr>
      <w:r>
        <w:t>A parent may request that his or her child be excused from participation in the daily recitation of the Pledge of Allegiance to the U.S. flag and the Pledge of Allegiance to the Texas flag. The request must be made in writing.</w:t>
      </w:r>
    </w:p>
    <w:p w14:paraId="75E5F7D9" w14:textId="77777777" w:rsidR="008875EC" w:rsidRDefault="008875EC" w:rsidP="008875EC">
      <w:pPr>
        <w:pStyle w:val="local1"/>
      </w:pPr>
      <w:r>
        <w:t>State law, however, requires that all students participate in one minute of silence following recitation of the pledges.</w:t>
      </w:r>
    </w:p>
    <w:p w14:paraId="12623579" w14:textId="200F2BA8" w:rsidR="008875EC" w:rsidRPr="00AD1586" w:rsidRDefault="008875EC" w:rsidP="008875EC">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BF188D">
        <w:rPr>
          <w:noProof/>
        </w:rPr>
        <w:t>76</w:t>
      </w:r>
      <w:r w:rsidRPr="001D735A">
        <w:fldChar w:fldCharType="end"/>
      </w:r>
      <w:r>
        <w:t xml:space="preserve"> and policy EC(LEGAL) for more information.]</w:t>
      </w:r>
    </w:p>
    <w:p w14:paraId="5CAA1D53" w14:textId="77777777" w:rsidR="008875EC" w:rsidRPr="00B01124" w:rsidRDefault="008875EC" w:rsidP="008875EC">
      <w:pPr>
        <w:pStyle w:val="Heading4"/>
      </w:pPr>
      <w:r>
        <w:t>Religious or Moral Beliefs</w:t>
      </w:r>
    </w:p>
    <w:p w14:paraId="0533E61A" w14:textId="77777777" w:rsidR="008875EC" w:rsidRDefault="008875EC" w:rsidP="008875EC">
      <w:pPr>
        <w:pStyle w:val="local1"/>
      </w:pPr>
      <w:r>
        <w:t>A parent may remove his or her child temporarily from the classroom if a scheduled instructional activity conflicts with the parent’s religious or moral beliefs.</w:t>
      </w:r>
    </w:p>
    <w:p w14:paraId="330F2AF8" w14:textId="77777777" w:rsidR="008875EC" w:rsidRPr="00AD1586" w:rsidRDefault="008875EC" w:rsidP="008875EC">
      <w:pPr>
        <w:pStyle w:val="local1"/>
      </w:pPr>
      <w:r>
        <w:t>The removal may not be used to avoid a test and may not extend for an entire semester. Further, the student must satisfy grade-level and graduation requirements as determined by the school and by state law.</w:t>
      </w:r>
    </w:p>
    <w:p w14:paraId="67F0366C" w14:textId="77777777" w:rsidR="008875EC" w:rsidRPr="00B01124" w:rsidRDefault="008875EC" w:rsidP="008875EC">
      <w:pPr>
        <w:pStyle w:val="Heading4"/>
      </w:pPr>
      <w:r>
        <w:t>Tutoring or Test Preparation</w:t>
      </w:r>
    </w:p>
    <w:p w14:paraId="0564AE45" w14:textId="77777777" w:rsidR="008875EC" w:rsidRDefault="008875EC" w:rsidP="008875EC">
      <w:pPr>
        <w:pStyle w:val="local1"/>
      </w:pPr>
      <w:r>
        <w:t>A teacher may determine that a student needs additional targeted assistance for the student to achieve mastery in state-developed essential knowledge and skills based on:</w:t>
      </w:r>
    </w:p>
    <w:p w14:paraId="027E492A" w14:textId="77777777" w:rsidR="008875EC" w:rsidRDefault="008875EC" w:rsidP="007A5AAF">
      <w:pPr>
        <w:pStyle w:val="ListBullet"/>
      </w:pPr>
      <w:r>
        <w:t>Informal observations,</w:t>
      </w:r>
    </w:p>
    <w:p w14:paraId="41C9774C" w14:textId="77777777" w:rsidR="008875EC" w:rsidRDefault="008875EC" w:rsidP="007A5AAF">
      <w:pPr>
        <w:pStyle w:val="ListBullet"/>
      </w:pPr>
      <w:r>
        <w:t>Evaluative data such as grades earned on assignments or tests, or</w:t>
      </w:r>
    </w:p>
    <w:p w14:paraId="68F26A70" w14:textId="77777777" w:rsidR="008875EC" w:rsidRDefault="008875EC" w:rsidP="007A5AAF">
      <w:pPr>
        <w:pStyle w:val="ListBullet"/>
      </w:pPr>
      <w:r>
        <w:t>Results from diagnostic assessments.</w:t>
      </w:r>
    </w:p>
    <w:p w14:paraId="36EA34A3" w14:textId="77777777" w:rsidR="008875EC" w:rsidRDefault="008875EC" w:rsidP="008875EC">
      <w:pPr>
        <w:pStyle w:val="local1"/>
      </w:pPr>
      <w:r>
        <w:t>The school will always attempt to provide tutoring and strategies for test-taking in ways that prevent removal from other instruction as much as possible.</w:t>
      </w:r>
    </w:p>
    <w:p w14:paraId="51F224E9" w14:textId="77777777" w:rsidR="008875EC" w:rsidRDefault="008875EC" w:rsidP="008875EC">
      <w:pPr>
        <w:pStyle w:val="local1"/>
      </w:pPr>
      <w:r>
        <w:t>In accordance with state law and policy EC, without parental permission, districts are prohibited from removing a student from a regularly scheduled class for remedial tutoring or test preparation for more than ten percent of the days the class is offered.</w:t>
      </w:r>
    </w:p>
    <w:p w14:paraId="517ED45D" w14:textId="77777777" w:rsidR="008875EC" w:rsidRDefault="008875EC" w:rsidP="008875EC">
      <w:pPr>
        <w:pStyle w:val="local1"/>
      </w:pPr>
      <w:r>
        <w:t>Under state law, students with grades below 70 for a reporting period are required to attend tutorial services—if the district offers these services.</w:t>
      </w:r>
    </w:p>
    <w:p w14:paraId="09A5C5D6" w14:textId="77777777" w:rsidR="008875EC" w:rsidRPr="00AD1586" w:rsidRDefault="008875EC" w:rsidP="008875EC">
      <w:pPr>
        <w:pStyle w:val="local1"/>
      </w:pPr>
      <w:r>
        <w:t>[For questions about school-provided tutoring programs contact the student’s teacher, and see policies EC and EHBC.]</w:t>
      </w:r>
    </w:p>
    <w:p w14:paraId="37A3523F" w14:textId="77777777" w:rsidR="008875EC" w:rsidRPr="00357B2F" w:rsidRDefault="008875EC" w:rsidP="007A5AAF">
      <w:pPr>
        <w:pStyle w:val="Heading3"/>
      </w:pPr>
      <w:bookmarkStart w:id="51" w:name="_Toc8282251"/>
      <w:r>
        <w:t>Right of Access to Student Records, Curriculum Materials, and District Records/Policies</w:t>
      </w:r>
      <w:bookmarkEnd w:id="51"/>
    </w:p>
    <w:p w14:paraId="0F971AE0" w14:textId="77777777" w:rsidR="008875EC" w:rsidRPr="00B01124" w:rsidRDefault="008875EC" w:rsidP="008875EC">
      <w:pPr>
        <w:pStyle w:val="Heading4"/>
      </w:pPr>
      <w:bookmarkStart w:id="52" w:name="_Toc276128937"/>
      <w:bookmarkStart w:id="53" w:name="_Toc286392489"/>
      <w:bookmarkStart w:id="54" w:name="_Toc288554476"/>
      <w:bookmarkStart w:id="55" w:name="_Toc294173558"/>
      <w:r w:rsidRPr="009B7174">
        <w:t>Instructional Materials</w:t>
      </w:r>
      <w:bookmarkEnd w:id="52"/>
      <w:bookmarkEnd w:id="53"/>
      <w:bookmarkEnd w:id="54"/>
      <w:bookmarkEnd w:id="55"/>
    </w:p>
    <w:p w14:paraId="32EEAAA3" w14:textId="77777777" w:rsidR="008875EC" w:rsidRDefault="008875EC" w:rsidP="008875EC">
      <w:pPr>
        <w:pStyle w:val="local1"/>
      </w:pPr>
      <w:r>
        <w:t>A parent has the right to review teaching materials, textbooks, and other teaching aids and instructional materials used in the curriculum, and to examine tests that have been administered.</w:t>
      </w:r>
    </w:p>
    <w:p w14:paraId="09150FF3" w14:textId="77777777" w:rsidR="008875EC" w:rsidRDefault="008875EC" w:rsidP="008875EC">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0811A3DD" w14:textId="77777777" w:rsidR="008875EC" w:rsidRPr="00AD1586" w:rsidRDefault="008875EC" w:rsidP="008875EC">
      <w:pPr>
        <w:pStyle w:val="local1"/>
      </w:pPr>
      <w:r>
        <w:lastRenderedPageBreak/>
        <w:t>A school must provide printed versions of electronic instructional materials to a student if the student does not have reliable access to technology at home.</w:t>
      </w:r>
    </w:p>
    <w:p w14:paraId="27C80CCF" w14:textId="77777777" w:rsidR="008875EC" w:rsidRPr="00B01124" w:rsidRDefault="008875EC" w:rsidP="008875EC">
      <w:pPr>
        <w:pStyle w:val="Heading4"/>
      </w:pPr>
      <w:bookmarkStart w:id="56" w:name="_Toc276128947"/>
      <w:bookmarkStart w:id="57" w:name="_Toc286392499"/>
      <w:bookmarkStart w:id="58" w:name="_Toc288554486"/>
      <w:bookmarkStart w:id="59" w:name="_Toc294173568"/>
      <w:r>
        <w:t>Notices of Certain Student Misconduct</w:t>
      </w:r>
      <w:bookmarkEnd w:id="56"/>
      <w:bookmarkEnd w:id="57"/>
      <w:bookmarkEnd w:id="58"/>
      <w:bookmarkEnd w:id="59"/>
      <w:r>
        <w:t xml:space="preserve"> to Noncustodial Parent</w:t>
      </w:r>
    </w:p>
    <w:p w14:paraId="40A02B87" w14:textId="77777777" w:rsidR="008875EC" w:rsidRPr="00AD1586" w:rsidRDefault="008875EC" w:rsidP="008875EC">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5BB2BB13" w14:textId="77777777" w:rsidR="008875EC" w:rsidRPr="00B01124" w:rsidRDefault="008875EC" w:rsidP="008875EC">
      <w:pPr>
        <w:pStyle w:val="Heading4"/>
      </w:pPr>
      <w:bookmarkStart w:id="60" w:name="_Participation_in_Federally"/>
      <w:bookmarkStart w:id="61" w:name="_Ref442598088"/>
      <w:bookmarkEnd w:id="60"/>
      <w:r>
        <w:t>Participation in Federally Required, State-Mandated, and District Assessments</w:t>
      </w:r>
      <w:bookmarkEnd w:id="61"/>
    </w:p>
    <w:p w14:paraId="72BFAA5B" w14:textId="77777777" w:rsidR="008875EC" w:rsidRPr="00AD1586" w:rsidRDefault="008875EC" w:rsidP="008875EC">
      <w:pPr>
        <w:pStyle w:val="local1"/>
      </w:pPr>
      <w:r>
        <w:t xml:space="preserve">In accordance with </w:t>
      </w:r>
      <w:proofErr w:type="gramStart"/>
      <w:r>
        <w:t xml:space="preserve">the </w:t>
      </w:r>
      <w:r w:rsidRPr="009E2230">
        <w:t>Every</w:t>
      </w:r>
      <w:proofErr w:type="gramEnd"/>
      <w:r w:rsidRPr="009E2230">
        <w:t xml:space="preserve"> Student Succeeds Act (E</w:t>
      </w:r>
      <w:r>
        <w:t>SSA), a parent may request information regarding any federal, state, or district policy related to his or her child’s participation in required assessments.</w:t>
      </w:r>
    </w:p>
    <w:p w14:paraId="3DF758D3" w14:textId="77777777" w:rsidR="008875EC" w:rsidRPr="00B01124" w:rsidRDefault="008875EC" w:rsidP="008875EC">
      <w:pPr>
        <w:pStyle w:val="Heading4"/>
      </w:pPr>
      <w:bookmarkStart w:id="62" w:name="_Student_Records"/>
      <w:bookmarkEnd w:id="62"/>
      <w:r>
        <w:t>Student Records</w:t>
      </w:r>
    </w:p>
    <w:p w14:paraId="5517628E" w14:textId="77777777" w:rsidR="008875EC" w:rsidRPr="00357B2F" w:rsidRDefault="008875EC" w:rsidP="008875EC">
      <w:pPr>
        <w:pStyle w:val="Heading5"/>
      </w:pPr>
      <w:bookmarkStart w:id="63" w:name="_Toc276128939"/>
      <w:bookmarkStart w:id="64" w:name="_Toc286392491"/>
      <w:bookmarkStart w:id="65" w:name="_Toc288554478"/>
      <w:bookmarkStart w:id="66" w:name="_Toc294173560"/>
      <w:r>
        <w:t>Accessing Student Records</w:t>
      </w:r>
      <w:bookmarkEnd w:id="63"/>
      <w:bookmarkEnd w:id="64"/>
      <w:bookmarkEnd w:id="65"/>
      <w:bookmarkEnd w:id="66"/>
    </w:p>
    <w:p w14:paraId="7D2CBB7F" w14:textId="77777777" w:rsidR="008875EC" w:rsidRPr="00593E9A" w:rsidRDefault="008875EC" w:rsidP="008875EC">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3821F624" w14:textId="77777777" w:rsidR="008875EC" w:rsidRPr="00593E9A" w:rsidRDefault="008875EC" w:rsidP="007A5AAF">
      <w:pPr>
        <w:pStyle w:val="ListBullet"/>
      </w:pPr>
      <w:r w:rsidRPr="00593E9A">
        <w:t>Attendance records,</w:t>
      </w:r>
    </w:p>
    <w:p w14:paraId="09EC986D" w14:textId="77777777" w:rsidR="008875EC" w:rsidRPr="00593E9A" w:rsidRDefault="008875EC" w:rsidP="007A5AAF">
      <w:pPr>
        <w:pStyle w:val="ListBullet"/>
      </w:pPr>
      <w:r w:rsidRPr="00593E9A">
        <w:t>Test scores,</w:t>
      </w:r>
    </w:p>
    <w:p w14:paraId="54A03CCD" w14:textId="77777777" w:rsidR="008875EC" w:rsidRPr="00593E9A" w:rsidRDefault="008875EC" w:rsidP="007A5AAF">
      <w:pPr>
        <w:pStyle w:val="ListBullet"/>
      </w:pPr>
      <w:r w:rsidRPr="00593E9A">
        <w:t>Grades,</w:t>
      </w:r>
    </w:p>
    <w:p w14:paraId="22496EF3" w14:textId="77777777" w:rsidR="008875EC" w:rsidRPr="00593E9A" w:rsidRDefault="008875EC" w:rsidP="007A5AAF">
      <w:pPr>
        <w:pStyle w:val="ListBullet"/>
      </w:pPr>
      <w:r w:rsidRPr="00593E9A">
        <w:t>Disciplinary records,</w:t>
      </w:r>
    </w:p>
    <w:p w14:paraId="76321805" w14:textId="77777777" w:rsidR="008875EC" w:rsidRPr="00593E9A" w:rsidRDefault="008875EC" w:rsidP="007A5AAF">
      <w:pPr>
        <w:pStyle w:val="ListBullet"/>
      </w:pPr>
      <w:r w:rsidRPr="00593E9A">
        <w:t>Counseling records,</w:t>
      </w:r>
    </w:p>
    <w:p w14:paraId="7AD07D69" w14:textId="77777777" w:rsidR="008875EC" w:rsidRPr="00593E9A" w:rsidRDefault="008875EC" w:rsidP="007A5AAF">
      <w:pPr>
        <w:pStyle w:val="ListBullet"/>
      </w:pPr>
      <w:r w:rsidRPr="00593E9A">
        <w:t>Psychological records,</w:t>
      </w:r>
    </w:p>
    <w:p w14:paraId="2B682041" w14:textId="77777777" w:rsidR="008875EC" w:rsidRPr="00593E9A" w:rsidRDefault="008875EC" w:rsidP="007A5AAF">
      <w:pPr>
        <w:pStyle w:val="ListBullet"/>
      </w:pPr>
      <w:r w:rsidRPr="00593E9A">
        <w:t>Applications for admission,</w:t>
      </w:r>
    </w:p>
    <w:p w14:paraId="54AA21DF" w14:textId="77777777" w:rsidR="008875EC" w:rsidRPr="00593E9A" w:rsidRDefault="008875EC" w:rsidP="007A5AAF">
      <w:pPr>
        <w:pStyle w:val="ListBullet"/>
      </w:pPr>
      <w:r w:rsidRPr="00593E9A">
        <w:t>Health and immunization information,</w:t>
      </w:r>
    </w:p>
    <w:p w14:paraId="1DE25410" w14:textId="77777777" w:rsidR="008875EC" w:rsidRPr="00593E9A" w:rsidRDefault="008875EC" w:rsidP="007A5AAF">
      <w:pPr>
        <w:pStyle w:val="ListBullet"/>
      </w:pPr>
      <w:r w:rsidRPr="00593E9A">
        <w:t>Other medical records,</w:t>
      </w:r>
    </w:p>
    <w:p w14:paraId="0EBF9A72" w14:textId="77777777" w:rsidR="008875EC" w:rsidRPr="00593E9A" w:rsidRDefault="008875EC" w:rsidP="007A5AAF">
      <w:pPr>
        <w:pStyle w:val="ListBullet"/>
      </w:pPr>
      <w:r w:rsidRPr="00593E9A">
        <w:t xml:space="preserve">Teacher and </w:t>
      </w:r>
      <w:r>
        <w:t xml:space="preserve">school </w:t>
      </w:r>
      <w:r w:rsidRPr="00593E9A">
        <w:t>counselor evaluations,</w:t>
      </w:r>
    </w:p>
    <w:p w14:paraId="6794B678" w14:textId="77777777" w:rsidR="008875EC" w:rsidRDefault="008875EC" w:rsidP="007A5AAF">
      <w:pPr>
        <w:pStyle w:val="ListBullet"/>
      </w:pPr>
      <w:r w:rsidRPr="00593E9A">
        <w:t>Reports of behavioral patterns,</w:t>
      </w:r>
    </w:p>
    <w:p w14:paraId="4F28F621" w14:textId="77777777" w:rsidR="008875EC" w:rsidRDefault="008875EC" w:rsidP="007A5AAF">
      <w:pPr>
        <w:pStyle w:val="ListBullet"/>
      </w:pPr>
      <w:r>
        <w:t>Records relating to assistance provided for learning difficulties, including information collected regarding any intervention strategies used with the child, as the term “intervention strategy” is defined by law,</w:t>
      </w:r>
    </w:p>
    <w:p w14:paraId="71773656" w14:textId="77777777" w:rsidR="008875EC" w:rsidRDefault="008875EC" w:rsidP="007A5AAF">
      <w:pPr>
        <w:pStyle w:val="ListBullet"/>
      </w:pPr>
      <w:r w:rsidRPr="00593E9A">
        <w:t xml:space="preserve">State assessment instruments that have been administered to </w:t>
      </w:r>
      <w:r>
        <w:t>the</w:t>
      </w:r>
      <w:r w:rsidRPr="00593E9A">
        <w:t xml:space="preserve"> child</w:t>
      </w:r>
      <w:r>
        <w:t>, and</w:t>
      </w:r>
    </w:p>
    <w:p w14:paraId="056C8618" w14:textId="77777777" w:rsidR="008875EC" w:rsidRPr="00AD1586" w:rsidRDefault="008875EC" w:rsidP="007A5AAF">
      <w:pPr>
        <w:pStyle w:val="ListBullet"/>
      </w:pPr>
      <w:r>
        <w:t>Teaching materials and tests used in the child’s classroom.</w:t>
      </w:r>
    </w:p>
    <w:p w14:paraId="2F60FC25" w14:textId="77777777" w:rsidR="008875EC" w:rsidRPr="00357B2F" w:rsidRDefault="008875EC" w:rsidP="008875EC">
      <w:pPr>
        <w:pStyle w:val="Heading5"/>
      </w:pPr>
      <w:bookmarkStart w:id="67" w:name="_Toc276128953"/>
      <w:bookmarkStart w:id="68" w:name="_Toc286392506"/>
      <w:bookmarkStart w:id="69" w:name="_Toc288554494"/>
      <w:bookmarkStart w:id="70" w:name="_Toc294173576"/>
      <w:bookmarkStart w:id="71" w:name="_Ref507765923"/>
      <w:r>
        <w:t>Authorized Inspection and Use of Student Records</w:t>
      </w:r>
      <w:bookmarkEnd w:id="67"/>
      <w:bookmarkEnd w:id="68"/>
      <w:bookmarkEnd w:id="69"/>
      <w:bookmarkEnd w:id="70"/>
      <w:bookmarkEnd w:id="71"/>
    </w:p>
    <w:p w14:paraId="36B5DE79" w14:textId="77777777" w:rsidR="008875EC" w:rsidRDefault="008875EC" w:rsidP="008875EC">
      <w:pPr>
        <w:pStyle w:val="local1"/>
      </w:pPr>
      <w:r>
        <w:t>The Family Educational Rights and Privacy Act (FERPA) affords parents and eligible students certain rights regarding student education records.</w:t>
      </w:r>
    </w:p>
    <w:p w14:paraId="7A24A949" w14:textId="0CEC9754" w:rsidR="008875EC" w:rsidRDefault="008875EC" w:rsidP="008875EC">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BF188D">
        <w:rPr>
          <w:noProof/>
        </w:rPr>
        <w:t>14</w:t>
      </w:r>
      <w:r>
        <w:fldChar w:fldCharType="end"/>
      </w:r>
      <w:r w:rsidRPr="001D735A">
        <w:t>,</w:t>
      </w:r>
      <w:r>
        <w:t xml:space="preserve"> are the right to:</w:t>
      </w:r>
    </w:p>
    <w:p w14:paraId="6B7F53D9" w14:textId="77777777" w:rsidR="008875EC" w:rsidRDefault="008875EC" w:rsidP="007A5AAF">
      <w:pPr>
        <w:pStyle w:val="ListBullet"/>
      </w:pPr>
      <w:r>
        <w:lastRenderedPageBreak/>
        <w:t>Inspect and review student records within 45 days after the day the school receives a request for access;</w:t>
      </w:r>
    </w:p>
    <w:p w14:paraId="0EC08F44" w14:textId="77777777" w:rsidR="008875EC" w:rsidRDefault="008875EC" w:rsidP="007A5AAF">
      <w:pPr>
        <w:pStyle w:val="ListBullet"/>
      </w:pPr>
      <w:r>
        <w:t>Request an amendment to a student record the parent or eligible student believes is inaccurate, misleading, or otherwise in violation of FERPA;</w:t>
      </w:r>
    </w:p>
    <w:p w14:paraId="0C44D8AE" w14:textId="77777777" w:rsidR="008875EC" w:rsidRDefault="008875EC" w:rsidP="007A5AAF">
      <w:pPr>
        <w:pStyle w:val="ListBullet"/>
      </w:pPr>
      <w:r>
        <w:t>Provide written consent before the school discloses personally identifiable information from the student’s records, except to the extent that FERPA authorizes disclosure without consent; and</w:t>
      </w:r>
    </w:p>
    <w:p w14:paraId="48394ECC" w14:textId="77777777" w:rsidR="008875EC" w:rsidRDefault="008875EC" w:rsidP="007A5AAF">
      <w:pPr>
        <w:pStyle w:val="ListBullet"/>
      </w:pPr>
      <w:r>
        <w:t>File a complaint with the U.S. Department of Education concerning failures by the school to comply with FERPA requirements. The office that administers FERPA is:</w:t>
      </w:r>
    </w:p>
    <w:p w14:paraId="5990BBCE" w14:textId="77777777" w:rsidR="008875EC" w:rsidRPr="00AD1586" w:rsidRDefault="008875EC" w:rsidP="008875EC">
      <w:pPr>
        <w:pStyle w:val="local1"/>
        <w:ind w:left="360"/>
      </w:pPr>
      <w:r>
        <w:t>Family Policy Compliance Office</w:t>
      </w:r>
      <w:r>
        <w:br/>
        <w:t>U.S. Department of Education</w:t>
      </w:r>
      <w:r>
        <w:br/>
        <w:t>400 Maryland Ave., S.W.</w:t>
      </w:r>
      <w:r>
        <w:br/>
        <w:t>Washington, DC 20202</w:t>
      </w:r>
    </w:p>
    <w:p w14:paraId="2081A38E" w14:textId="77777777" w:rsidR="008875EC" w:rsidRDefault="008875EC" w:rsidP="008875EC">
      <w:pPr>
        <w:pStyle w:val="local1"/>
      </w:pPr>
      <w:r>
        <w:t>Both FERPA and state laws safeguard student records from unauthorized inspection or use and provide parents and eligible students certain rights of privacy.</w:t>
      </w:r>
    </w:p>
    <w:p w14:paraId="286C50A2" w14:textId="77777777" w:rsidR="008875EC" w:rsidRPr="00AD1586" w:rsidRDefault="008875EC" w:rsidP="008875EC">
      <w:pPr>
        <w:pStyle w:val="local1"/>
      </w:pPr>
      <w:r>
        <w:t>Before disclosing personally identifiable information from a student’s records, the district must verify the identity of the person, including a parent or the student, requesting the information.</w:t>
      </w:r>
    </w:p>
    <w:p w14:paraId="5E5E2CB8" w14:textId="77777777" w:rsidR="008875EC" w:rsidRPr="00AD1586" w:rsidRDefault="008875EC" w:rsidP="008875EC">
      <w:pPr>
        <w:pStyle w:val="local1"/>
      </w:pPr>
      <w:r>
        <w:t>Virtually all information pertaining to student performance—including grades, test results, and disciplinary records—is considered confidential educational records.</w:t>
      </w:r>
    </w:p>
    <w:p w14:paraId="5DE66ED3" w14:textId="77777777" w:rsidR="008875EC" w:rsidRDefault="008875EC" w:rsidP="008875EC">
      <w:pPr>
        <w:pStyle w:val="local1"/>
      </w:pPr>
      <w:r>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p>
    <w:p w14:paraId="6C3688A4" w14:textId="77777777" w:rsidR="008875EC" w:rsidRDefault="008875EC" w:rsidP="008875EC">
      <w:pPr>
        <w:pStyle w:val="local1"/>
      </w:pPr>
      <w:r>
        <w:t>Federal law requires that control of the records goes to the student as soon as the student:</w:t>
      </w:r>
    </w:p>
    <w:p w14:paraId="0324DC51" w14:textId="77777777" w:rsidR="008875EC" w:rsidRDefault="008875EC" w:rsidP="007A5AAF">
      <w:pPr>
        <w:pStyle w:val="ListBullet"/>
      </w:pPr>
      <w:r>
        <w:t>Reaches the age of 18,</w:t>
      </w:r>
    </w:p>
    <w:p w14:paraId="3824AFB8" w14:textId="77777777" w:rsidR="008875EC" w:rsidRDefault="008875EC" w:rsidP="007A5AAF">
      <w:pPr>
        <w:pStyle w:val="ListBullet"/>
      </w:pPr>
      <w:r>
        <w:t>Is emancipated by a court, or</w:t>
      </w:r>
    </w:p>
    <w:p w14:paraId="72760AB2" w14:textId="77777777" w:rsidR="008875EC" w:rsidRDefault="008875EC" w:rsidP="007A5AAF">
      <w:pPr>
        <w:pStyle w:val="ListBullet"/>
      </w:pPr>
      <w:r>
        <w:t>Enrolls in a postsecondary educational institution.</w:t>
      </w:r>
    </w:p>
    <w:p w14:paraId="3585523D" w14:textId="77777777" w:rsidR="008875EC" w:rsidRPr="00AD1586" w:rsidRDefault="008875EC" w:rsidP="008875EC">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56B0C680" w14:textId="77777777" w:rsidR="008875EC" w:rsidRPr="00AD1586" w:rsidRDefault="008875EC" w:rsidP="008875EC">
      <w:pPr>
        <w:pStyle w:val="local1"/>
      </w:pPr>
      <w:r>
        <w:t>FERPA permits the disclosure of personally identifiable information from a student’s education records without written consent of the parent or eligible student:</w:t>
      </w:r>
    </w:p>
    <w:p w14:paraId="56BBFC42" w14:textId="77777777" w:rsidR="008875EC" w:rsidRDefault="008875EC" w:rsidP="007A5AAF">
      <w:pPr>
        <w:pStyle w:val="ListBullet"/>
      </w:pPr>
      <w:r w:rsidRPr="0022560E">
        <w:t xml:space="preserve">When </w:t>
      </w:r>
      <w:r>
        <w:t>school</w:t>
      </w:r>
      <w:r w:rsidRPr="0022560E">
        <w:t xml:space="preserve"> officials have what federal law refers to as a “legitimate educational interest” in a student’s records</w:t>
      </w:r>
      <w:r>
        <w:t xml:space="preserve">. </w:t>
      </w:r>
    </w:p>
    <w:p w14:paraId="04C94F11" w14:textId="77777777" w:rsidR="008875EC" w:rsidRPr="00083E2B" w:rsidRDefault="008875EC" w:rsidP="00083E2B">
      <w:pPr>
        <w:pStyle w:val="ListBullet2"/>
      </w:pPr>
      <w:r w:rsidRPr="00083E2B">
        <w:t>Legitimate educational interest may include:</w:t>
      </w:r>
    </w:p>
    <w:p w14:paraId="39EADF8C" w14:textId="77777777" w:rsidR="008875EC" w:rsidRPr="00083E2B" w:rsidRDefault="008875EC" w:rsidP="00083E2B">
      <w:pPr>
        <w:pStyle w:val="ListBullet3"/>
      </w:pPr>
      <w:r w:rsidRPr="00083E2B">
        <w:t xml:space="preserve">Working with the student; </w:t>
      </w:r>
    </w:p>
    <w:p w14:paraId="028EC352" w14:textId="77777777" w:rsidR="008875EC" w:rsidRPr="00083E2B" w:rsidRDefault="008875EC" w:rsidP="00083E2B">
      <w:pPr>
        <w:pStyle w:val="ListBullet3"/>
      </w:pPr>
      <w:r w:rsidRPr="00083E2B">
        <w:t xml:space="preserve">Considering disciplinary or academic actions, the student’s case, or an individualized education program for a student with disabilities; </w:t>
      </w:r>
    </w:p>
    <w:p w14:paraId="39E7E2E0" w14:textId="77777777" w:rsidR="008875EC" w:rsidRPr="00083E2B" w:rsidRDefault="008875EC" w:rsidP="00083E2B">
      <w:pPr>
        <w:pStyle w:val="ListBullet3"/>
      </w:pPr>
      <w:r w:rsidRPr="00083E2B">
        <w:t xml:space="preserve">Compiling statistical data; </w:t>
      </w:r>
    </w:p>
    <w:p w14:paraId="0FF78D29" w14:textId="77777777" w:rsidR="008875EC" w:rsidRPr="00083E2B" w:rsidRDefault="008875EC" w:rsidP="00083E2B">
      <w:pPr>
        <w:pStyle w:val="ListBullet3"/>
      </w:pPr>
      <w:r w:rsidRPr="00083E2B">
        <w:lastRenderedPageBreak/>
        <w:t>Reviewing an educational record to fulfill the official’s professional responsibility; or</w:t>
      </w:r>
    </w:p>
    <w:p w14:paraId="26EF29F3" w14:textId="77777777" w:rsidR="008875EC" w:rsidRPr="00083E2B" w:rsidRDefault="008875EC" w:rsidP="00083E2B">
      <w:pPr>
        <w:pStyle w:val="ListBullet3"/>
      </w:pPr>
      <w:r w:rsidRPr="00083E2B">
        <w:t>Investigating or evaluating programs.</w:t>
      </w:r>
    </w:p>
    <w:p w14:paraId="402910C4" w14:textId="77777777" w:rsidR="008875EC" w:rsidRPr="00083E2B" w:rsidRDefault="008875EC" w:rsidP="00083E2B">
      <w:pPr>
        <w:pStyle w:val="ListBullet2"/>
      </w:pPr>
      <w:r w:rsidRPr="00083E2B">
        <w:t>School officials may include:</w:t>
      </w:r>
    </w:p>
    <w:p w14:paraId="0274FF9B" w14:textId="77777777" w:rsidR="008875EC" w:rsidRPr="00083E2B" w:rsidRDefault="008875EC" w:rsidP="00083E2B">
      <w:pPr>
        <w:pStyle w:val="ListBullet3"/>
      </w:pPr>
      <w:r w:rsidRPr="00083E2B">
        <w:t>Board members and employees, such as the superintendent, administrators, and principals;</w:t>
      </w:r>
    </w:p>
    <w:p w14:paraId="5D7E8CF6" w14:textId="77777777" w:rsidR="008875EC" w:rsidRPr="00083E2B" w:rsidRDefault="008875EC" w:rsidP="00083E2B">
      <w:pPr>
        <w:pStyle w:val="ListBullet3"/>
      </w:pPr>
      <w:r w:rsidRPr="00083E2B">
        <w:t>Teachers, school counselors, diagnosticians, and support staff (including district health or medical staff);</w:t>
      </w:r>
    </w:p>
    <w:p w14:paraId="5AF2A74A" w14:textId="77777777" w:rsidR="008875EC" w:rsidRPr="00083E2B" w:rsidRDefault="008875EC" w:rsidP="00083E2B">
      <w:pPr>
        <w:pStyle w:val="ListBullet3"/>
      </w:pPr>
      <w:r w:rsidRPr="00083E2B">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A089E45" w14:textId="77777777" w:rsidR="008875EC" w:rsidRPr="00083E2B" w:rsidRDefault="008875EC" w:rsidP="00083E2B">
      <w:pPr>
        <w:pStyle w:val="ListBullet3"/>
      </w:pPr>
      <w:r w:rsidRPr="00083E2B">
        <w:t>A person appointed to serve on a team to support the district’s safe and supportive school program;</w:t>
      </w:r>
    </w:p>
    <w:p w14:paraId="27AC957C" w14:textId="77777777" w:rsidR="008875EC" w:rsidRPr="00083E2B" w:rsidRDefault="008875EC" w:rsidP="00083E2B">
      <w:pPr>
        <w:pStyle w:val="ListBullet3"/>
      </w:pPr>
      <w:r w:rsidRPr="00083E2B">
        <w:t>A parent or student serving on a school committee; or</w:t>
      </w:r>
    </w:p>
    <w:p w14:paraId="22EF766A" w14:textId="77777777" w:rsidR="008875EC" w:rsidRPr="00083E2B" w:rsidRDefault="008875EC" w:rsidP="00083E2B">
      <w:pPr>
        <w:pStyle w:val="ListBullet3"/>
      </w:pPr>
      <w:r w:rsidRPr="00083E2B">
        <w:t>A parent or student assisting a school official in the performance of his or her duties.</w:t>
      </w:r>
    </w:p>
    <w:p w14:paraId="579E751B" w14:textId="77777777" w:rsidR="008875EC" w:rsidRDefault="008875EC" w:rsidP="008875EC">
      <w:pPr>
        <w:pStyle w:val="local1"/>
      </w:pPr>
      <w:r>
        <w:t>FERPA also permits the disclosure of personally identifiable information without written consent:</w:t>
      </w:r>
    </w:p>
    <w:p w14:paraId="74FF7A47" w14:textId="77777777" w:rsidR="008875EC" w:rsidRPr="00233232" w:rsidRDefault="008875EC" w:rsidP="007A5AAF">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0802DE19" w14:textId="77777777" w:rsidR="008875EC" w:rsidRPr="00AD1586" w:rsidRDefault="008875EC" w:rsidP="007A5AAF">
      <w:pPr>
        <w:pStyle w:val="ListBullet"/>
      </w:pPr>
      <w:r>
        <w:t>To individuals or entities granted access in response to a subpoena or court order.</w:t>
      </w:r>
    </w:p>
    <w:p w14:paraId="710F1290" w14:textId="77777777" w:rsidR="008875EC" w:rsidRDefault="008875EC" w:rsidP="007A5AAF">
      <w:pPr>
        <w:pStyle w:val="ListBullet"/>
      </w:pPr>
      <w:r>
        <w:t>To another school, district/system, or postsecondary educational institution to which a student seeks or intends to enroll or in which the student already is enrolled.</w:t>
      </w:r>
    </w:p>
    <w:p w14:paraId="6A4801F7" w14:textId="77777777" w:rsidR="008875EC" w:rsidRDefault="008875EC" w:rsidP="007A5AAF">
      <w:pPr>
        <w:pStyle w:val="ListBullet"/>
      </w:pPr>
      <w:r>
        <w:t>In connection with financial aid for which a student has applied or has received.</w:t>
      </w:r>
    </w:p>
    <w:p w14:paraId="6780510C" w14:textId="77777777" w:rsidR="008875EC" w:rsidRDefault="008875EC" w:rsidP="007A5AAF">
      <w:pPr>
        <w:pStyle w:val="ListBullet"/>
      </w:pPr>
      <w:r>
        <w:t>To accrediting organizations to carry out accrediting functions.</w:t>
      </w:r>
    </w:p>
    <w:p w14:paraId="40B21DEA" w14:textId="77777777" w:rsidR="008875EC" w:rsidRDefault="008875EC" w:rsidP="007A5AAF">
      <w:pPr>
        <w:pStyle w:val="ListBullet"/>
      </w:pPr>
      <w:r>
        <w:t>To organizations conducting studies for, or on behalf of, the school to develop, validate, or administer predictive tests; administer student aid programs; or improve instruction.</w:t>
      </w:r>
    </w:p>
    <w:p w14:paraId="0C326AB6" w14:textId="77777777" w:rsidR="008875EC" w:rsidRDefault="008875EC" w:rsidP="007A5AAF">
      <w:pPr>
        <w:pStyle w:val="ListBullet"/>
      </w:pPr>
      <w:r>
        <w:t>To appropriate officials in connection with a health or safety emergency.</w:t>
      </w:r>
    </w:p>
    <w:p w14:paraId="05346D49" w14:textId="31C8DB2B" w:rsidR="008875EC" w:rsidRDefault="008875EC" w:rsidP="007A5AAF">
      <w:pPr>
        <w:pStyle w:val="ListBullet"/>
      </w:pPr>
      <w:r>
        <w:t>When the district discloses directory information-designated details. [To prohibit this disclosure,</w:t>
      </w:r>
      <w:r w:rsidDel="000950A9">
        <w:t xml:space="preserve"> </w:t>
      </w:r>
      <w:r>
        <w:t xml:space="preserve">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BF188D">
        <w:rPr>
          <w:noProof/>
        </w:rPr>
        <w:t>14</w:t>
      </w:r>
      <w:r>
        <w:fldChar w:fldCharType="end"/>
      </w:r>
      <w:r>
        <w:t>.]</w:t>
      </w:r>
    </w:p>
    <w:p w14:paraId="47514097" w14:textId="77777777" w:rsidR="008875EC" w:rsidRPr="00AD1586" w:rsidRDefault="008875EC" w:rsidP="008875EC">
      <w:pPr>
        <w:pStyle w:val="local1"/>
      </w:pPr>
      <w:r>
        <w:t>Release of personally identifiable information to any other person or agency—such as a prospective employer or for a scholarship application—will occur only with parental or student permission as appropriate.</w:t>
      </w:r>
    </w:p>
    <w:p w14:paraId="1327CE1B" w14:textId="7EDACC1F" w:rsidR="008875EC" w:rsidRPr="00AD1586" w:rsidRDefault="008875EC" w:rsidP="008875EC">
      <w:pPr>
        <w:pStyle w:val="local1"/>
      </w:pPr>
      <w:r>
        <w:t>The</w:t>
      </w:r>
      <w:r w:rsidR="00265A13">
        <w:t xml:space="preserve"> </w:t>
      </w:r>
      <w:r w:rsidRPr="00265A13">
        <w:t>principal is</w:t>
      </w:r>
      <w:r>
        <w:t xml:space="preserve"> custodian of all records for currently enrolled students at the assigned school. The </w:t>
      </w:r>
      <w:r w:rsidRPr="00265A13">
        <w:t>principal is</w:t>
      </w:r>
      <w:r>
        <w:t xml:space="preserve"> the custodian of all records for students who have withdrawn or graduated.</w:t>
      </w:r>
    </w:p>
    <w:p w14:paraId="791A8ED6" w14:textId="77777777" w:rsidR="008875EC" w:rsidRDefault="008875EC" w:rsidP="008875EC">
      <w:pPr>
        <w:pStyle w:val="local1"/>
      </w:pPr>
      <w:r>
        <w:lastRenderedPageBreak/>
        <w:t>A parent or eligible student who wants to inspect the student’s records should submit a written request to the records custodian identifying the records he or she wants to inspect.</w:t>
      </w:r>
    </w:p>
    <w:p w14:paraId="0AE6AE51" w14:textId="77777777" w:rsidR="008875EC" w:rsidRPr="00AD1586" w:rsidRDefault="008875EC" w:rsidP="008875EC">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4EBA1598" w14:textId="77777777" w:rsidR="008875EC" w:rsidRDefault="008875EC" w:rsidP="008875EC">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53DB3C96" w14:textId="41E47A52" w:rsidR="008875EC" w:rsidRDefault="008875EC" w:rsidP="008875EC">
      <w:pPr>
        <w:pStyle w:val="local1"/>
        <w:rPr>
          <w:iCs/>
        </w:rPr>
      </w:pPr>
      <w:r>
        <w:t xml:space="preserve">The address of the superintendent’s office is </w:t>
      </w:r>
      <w:r w:rsidR="00265A13" w:rsidRPr="00265A13">
        <w:rPr>
          <w:iCs/>
        </w:rPr>
        <w:t>1102 Stadium Drive, Glen Rose, TX 76043.</w:t>
      </w:r>
    </w:p>
    <w:p w14:paraId="1CB03490" w14:textId="77C9F87C" w:rsidR="008875EC" w:rsidRPr="00AD1586" w:rsidRDefault="008875EC" w:rsidP="008875EC">
      <w:pPr>
        <w:pStyle w:val="local1"/>
      </w:pPr>
      <w:r>
        <w:t>The address of the principal’s office is</w:t>
      </w:r>
      <w:r w:rsidR="00265A13">
        <w:t xml:space="preserve"> </w:t>
      </w:r>
      <w:r w:rsidR="00641F8E">
        <w:t>201 Allen</w:t>
      </w:r>
      <w:r w:rsidR="00265A13" w:rsidRPr="00265A13">
        <w:t xml:space="preserve"> Drive, Glen Rose, TX 76043.</w:t>
      </w:r>
    </w:p>
    <w:p w14:paraId="2EDD4BA2" w14:textId="77777777" w:rsidR="008875EC" w:rsidRDefault="008875EC" w:rsidP="008875EC">
      <w:pPr>
        <w:pStyle w:val="local1"/>
      </w:pPr>
      <w:r>
        <w:t>A parent or eligible student may inspect the student’s records and request a correction or amendment if the records are considered inaccurate, misleading, or otherwise in violation of the student’s privacy rights.</w:t>
      </w:r>
    </w:p>
    <w:p w14:paraId="7AAB5F17" w14:textId="77777777" w:rsidR="008875EC" w:rsidRDefault="008875EC" w:rsidP="008875EC">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1B6BDC03" w14:textId="30DF6F34" w:rsidR="008875EC" w:rsidRPr="00A26DB6" w:rsidRDefault="008875EC" w:rsidP="008875EC">
      <w:pPr>
        <w:pStyle w:val="local1"/>
      </w:pPr>
      <w:r>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 [See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BF188D">
        <w:rPr>
          <w:noProof/>
        </w:rPr>
        <w:t>78</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BF188D">
        <w:rPr>
          <w:noProof/>
        </w:rPr>
        <w:t>41</w:t>
      </w:r>
      <w:r>
        <w:fldChar w:fldCharType="end"/>
      </w:r>
      <w:r>
        <w:t>, and Finality of Grades at policy FNG(LEGAL).]</w:t>
      </w:r>
    </w:p>
    <w:p w14:paraId="13E40CE0" w14:textId="1FDFEC40" w:rsidR="008875EC" w:rsidRPr="00A26DB6" w:rsidRDefault="008875EC" w:rsidP="008875EC">
      <w:pPr>
        <w:pStyle w:val="local1"/>
      </w:pPr>
      <w:r>
        <w:t xml:space="preserve">The district’s student records policy is found at policy FL(LEGAL) and (LOCAL) and is available at the principal’s or superintendent’s office </w:t>
      </w:r>
      <w:r w:rsidR="00812E07">
        <w:t xml:space="preserve">or on the Glen Rose ISD board policy online website at </w:t>
      </w:r>
      <w:hyperlink r:id="rId12" w:history="1">
        <w:r w:rsidR="00812E07" w:rsidRPr="00DA70EA">
          <w:rPr>
            <w:rStyle w:val="Hyperlink"/>
          </w:rPr>
          <w:t>https://pol.tasb.org/Home/Index/1085</w:t>
        </w:r>
      </w:hyperlink>
      <w:r w:rsidR="00812E07">
        <w:t xml:space="preserve">. </w:t>
      </w:r>
    </w:p>
    <w:p w14:paraId="2ECEA02E" w14:textId="77777777" w:rsidR="008875EC" w:rsidRPr="00AD1586" w:rsidRDefault="008875EC" w:rsidP="008875EC">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47E3BE08" w14:textId="77777777" w:rsidR="008875EC" w:rsidRPr="00AD1586" w:rsidRDefault="008875EC" w:rsidP="008875EC">
      <w:pPr>
        <w:pStyle w:val="Heading4"/>
      </w:pPr>
      <w:bookmarkStart w:id="72" w:name="_Teacher_and_Staff"/>
      <w:bookmarkStart w:id="73" w:name="_Toc276128936"/>
      <w:bookmarkStart w:id="74" w:name="_Toc286392488"/>
      <w:bookmarkStart w:id="75" w:name="_Toc288554475"/>
      <w:bookmarkStart w:id="76" w:name="_Toc294173557"/>
      <w:bookmarkEnd w:id="72"/>
      <w:r>
        <w:t>Teacher and Staff</w:t>
      </w:r>
      <w:r w:rsidRPr="009B7174">
        <w:t xml:space="preserve"> Professional Qualifications</w:t>
      </w:r>
      <w:bookmarkEnd w:id="73"/>
      <w:bookmarkEnd w:id="74"/>
      <w:bookmarkEnd w:id="75"/>
      <w:bookmarkEnd w:id="76"/>
    </w:p>
    <w:p w14:paraId="06FE1107" w14:textId="77777777" w:rsidR="008875EC" w:rsidRDefault="008875EC" w:rsidP="008875EC">
      <w:pPr>
        <w:pStyle w:val="local1"/>
      </w:pPr>
      <w:r>
        <w:t>A parent may request information regarding the professional qualifications of his or her child’s teachers, including whether the teacher:</w:t>
      </w:r>
    </w:p>
    <w:p w14:paraId="5BDFDE08" w14:textId="77777777" w:rsidR="008875EC" w:rsidRDefault="008875EC" w:rsidP="007A5AAF">
      <w:pPr>
        <w:pStyle w:val="ListBullet"/>
      </w:pPr>
      <w:r>
        <w:t>Has met state qualification and licensing criteria for the grade levels and subject areas in which the teacher provides instruction,</w:t>
      </w:r>
    </w:p>
    <w:p w14:paraId="3655C45B" w14:textId="77777777" w:rsidR="008875EC" w:rsidRDefault="008875EC" w:rsidP="007A5AAF">
      <w:pPr>
        <w:pStyle w:val="ListBullet"/>
      </w:pPr>
      <w:r>
        <w:t>Has an emergency permit or other provisional status for which state requirements have been waived, and</w:t>
      </w:r>
    </w:p>
    <w:p w14:paraId="135A9CAC" w14:textId="77777777" w:rsidR="008875EC" w:rsidRDefault="008875EC" w:rsidP="007A5AAF">
      <w:pPr>
        <w:pStyle w:val="ListBullet"/>
      </w:pPr>
      <w:r>
        <w:t>Is currently teaching in the field of discipline of his or her certification.</w:t>
      </w:r>
    </w:p>
    <w:p w14:paraId="16391C26" w14:textId="77777777" w:rsidR="008875EC" w:rsidRPr="00AD1586" w:rsidRDefault="008875EC" w:rsidP="008875EC">
      <w:pPr>
        <w:pStyle w:val="local1"/>
      </w:pPr>
      <w:r>
        <w:lastRenderedPageBreak/>
        <w:t>The parent also has the right to request information about the qualifications of any paraprofessional who may provide services to the child.</w:t>
      </w:r>
    </w:p>
    <w:p w14:paraId="27F990FC" w14:textId="77777777" w:rsidR="008875EC" w:rsidRPr="00AD1586" w:rsidRDefault="008875EC" w:rsidP="007A5AAF">
      <w:pPr>
        <w:pStyle w:val="Heading3"/>
      </w:pPr>
      <w:bookmarkStart w:id="77" w:name="_Toc8282252"/>
      <w:r>
        <w:t>A Student with Exceptionalities or Special Circumstances</w:t>
      </w:r>
      <w:bookmarkEnd w:id="77"/>
    </w:p>
    <w:p w14:paraId="2C3BC959" w14:textId="77777777" w:rsidR="008875EC" w:rsidRPr="00AD1586" w:rsidRDefault="008875EC" w:rsidP="008875EC">
      <w:pPr>
        <w:pStyle w:val="Heading4"/>
      </w:pPr>
      <w:bookmarkStart w:id="78" w:name="_Toc276128952"/>
      <w:bookmarkStart w:id="79" w:name="_Toc286392505"/>
      <w:bookmarkStart w:id="80" w:name="_Toc288554493"/>
      <w:bookmarkStart w:id="81" w:name="_Toc294173575"/>
      <w:bookmarkStart w:id="82" w:name="_Ref507766846"/>
      <w:r>
        <w:t>Children of Military Families</w:t>
      </w:r>
      <w:bookmarkEnd w:id="78"/>
      <w:bookmarkEnd w:id="79"/>
      <w:bookmarkEnd w:id="80"/>
      <w:bookmarkEnd w:id="81"/>
      <w:bookmarkEnd w:id="82"/>
    </w:p>
    <w:p w14:paraId="0CA81ED9" w14:textId="77777777" w:rsidR="008875EC" w:rsidRDefault="008875EC" w:rsidP="008875EC">
      <w:pPr>
        <w:pStyle w:val="local1"/>
      </w:pPr>
      <w:r>
        <w:t>The Interstate Compact on Educational Opportunities for Military Children entitles children of military families to flexibility regarding certain district and state requirements, including:</w:t>
      </w:r>
    </w:p>
    <w:p w14:paraId="28B41132" w14:textId="77777777" w:rsidR="008875EC" w:rsidRDefault="008875EC" w:rsidP="007A5AAF">
      <w:pPr>
        <w:pStyle w:val="ListBullet"/>
      </w:pPr>
      <w:r>
        <w:t>Immunization requirements;</w:t>
      </w:r>
    </w:p>
    <w:p w14:paraId="1F048501" w14:textId="77777777" w:rsidR="008875EC" w:rsidRDefault="008875EC" w:rsidP="007A5AAF">
      <w:pPr>
        <w:pStyle w:val="ListBullet"/>
      </w:pPr>
      <w:r>
        <w:t>Grade level, course, or educational program placement;</w:t>
      </w:r>
    </w:p>
    <w:p w14:paraId="0B6F490A" w14:textId="77777777" w:rsidR="008875EC" w:rsidRDefault="008875EC" w:rsidP="007A5AAF">
      <w:pPr>
        <w:pStyle w:val="ListBullet"/>
      </w:pPr>
      <w:r>
        <w:t>Eligibility requirements for participation in extracurricular activities;</w:t>
      </w:r>
    </w:p>
    <w:p w14:paraId="4751B7A9" w14:textId="77777777" w:rsidR="008875EC" w:rsidRDefault="008875EC" w:rsidP="007A5AAF">
      <w:pPr>
        <w:pStyle w:val="ListBullet"/>
      </w:pPr>
      <w:r>
        <w:t>Enrollment in the Texas Virtual School Network (TXVSN); and</w:t>
      </w:r>
    </w:p>
    <w:p w14:paraId="24FF9C9F" w14:textId="77777777" w:rsidR="008875EC" w:rsidRDefault="008875EC" w:rsidP="007A5AAF">
      <w:pPr>
        <w:pStyle w:val="ListBullet"/>
      </w:pPr>
      <w:r>
        <w:t>Graduation requirements.</w:t>
      </w:r>
    </w:p>
    <w:p w14:paraId="7D284B83" w14:textId="77777777" w:rsidR="008875EC" w:rsidRDefault="008875EC" w:rsidP="008875EC">
      <w:pPr>
        <w:pStyle w:val="local1"/>
      </w:pPr>
      <w:r>
        <w:t>The district will excuse absences related to a student visiting a parent, including a stepparent or legal guardian, who is:</w:t>
      </w:r>
    </w:p>
    <w:p w14:paraId="0DE5D2EF" w14:textId="77777777" w:rsidR="008875EC" w:rsidRDefault="008875EC" w:rsidP="007A5AAF">
      <w:pPr>
        <w:pStyle w:val="ListBullet"/>
      </w:pPr>
      <w:r>
        <w:t>Called to active duty,</w:t>
      </w:r>
    </w:p>
    <w:p w14:paraId="44D9D57E" w14:textId="77777777" w:rsidR="008875EC" w:rsidRDefault="008875EC" w:rsidP="007A5AAF">
      <w:pPr>
        <w:pStyle w:val="ListBullet"/>
      </w:pPr>
      <w:r>
        <w:t>On leave, or</w:t>
      </w:r>
    </w:p>
    <w:p w14:paraId="73E0253A" w14:textId="77777777" w:rsidR="008875EC" w:rsidRDefault="008875EC" w:rsidP="007A5AAF">
      <w:pPr>
        <w:pStyle w:val="ListBullet"/>
      </w:pPr>
      <w:r>
        <w:t>Returning from a deployment of at least four months.</w:t>
      </w:r>
    </w:p>
    <w:p w14:paraId="790115D5" w14:textId="77777777" w:rsidR="008875EC" w:rsidRDefault="008875EC" w:rsidP="008875EC">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39AF7EA5" w14:textId="06B9F8C8" w:rsidR="008875EC" w:rsidRPr="00AD1586" w:rsidRDefault="008875EC" w:rsidP="008875EC">
      <w:pPr>
        <w:pStyle w:val="local1"/>
      </w:pPr>
      <w:r>
        <w:t xml:space="preserve">Additional information may be found at </w:t>
      </w:r>
      <w:hyperlink r:id="rId13" w:history="1">
        <w:r>
          <w:rPr>
            <w:rStyle w:val="Hyperlink"/>
          </w:rPr>
          <w:t>Military Family Resources at the Texas Education Agency</w:t>
        </w:r>
      </w:hyperlink>
      <w:r>
        <w:t>.</w:t>
      </w:r>
    </w:p>
    <w:p w14:paraId="1C9A59EF" w14:textId="77777777" w:rsidR="008875EC" w:rsidRPr="00AD1586" w:rsidRDefault="008875EC" w:rsidP="008875EC">
      <w:pPr>
        <w:pStyle w:val="Heading4"/>
      </w:pPr>
      <w:r>
        <w:t>Parental Role in Certain Classroom and School Assignments</w:t>
      </w:r>
    </w:p>
    <w:p w14:paraId="6878DF11" w14:textId="77777777" w:rsidR="008875EC" w:rsidRPr="00AD1586" w:rsidRDefault="008875EC" w:rsidP="008875EC">
      <w:pPr>
        <w:pStyle w:val="Heading5"/>
      </w:pPr>
      <w:bookmarkStart w:id="83" w:name="_Toc276128949"/>
      <w:bookmarkStart w:id="84" w:name="_Toc286392501"/>
      <w:bookmarkStart w:id="85" w:name="_Toc288554488"/>
      <w:bookmarkStart w:id="86" w:name="_Toc294173570"/>
      <w:r>
        <w:t>Multiple-Birth Siblings</w:t>
      </w:r>
      <w:bookmarkEnd w:id="83"/>
      <w:bookmarkEnd w:id="84"/>
      <w:bookmarkEnd w:id="85"/>
      <w:bookmarkEnd w:id="86"/>
    </w:p>
    <w:p w14:paraId="001286B1" w14:textId="77777777" w:rsidR="008875EC" w:rsidRDefault="008875EC" w:rsidP="008875EC">
      <w:pPr>
        <w:pStyle w:val="local1"/>
      </w:pPr>
      <w:r>
        <w:t>State law permits a parent of multiple-birth siblings (e.g., twins, triplets) assigned to the same grade and campus to request in writing that the children be placed in either the same classroom or separate classrooms.</w:t>
      </w:r>
    </w:p>
    <w:p w14:paraId="61C5DCE9" w14:textId="77777777" w:rsidR="008875EC" w:rsidRPr="00AD1586" w:rsidRDefault="008875EC" w:rsidP="008875EC">
      <w:pPr>
        <w:pStyle w:val="local1"/>
      </w:pPr>
      <w:r>
        <w:t>Written requests must be submitted by the 14th day after the students’ enrollment. [See policy FDB(LEGAL) for more information.]</w:t>
      </w:r>
    </w:p>
    <w:p w14:paraId="7EB8C1B7" w14:textId="77777777" w:rsidR="008875EC" w:rsidRPr="00AD1586" w:rsidRDefault="008875EC" w:rsidP="008875EC">
      <w:pPr>
        <w:pStyle w:val="Heading5"/>
      </w:pPr>
      <w:bookmarkStart w:id="87" w:name="_Safety_Transfers/Assignments"/>
      <w:bookmarkStart w:id="88" w:name="_Toc276128948"/>
      <w:bookmarkStart w:id="89" w:name="_Toc286392500"/>
      <w:bookmarkStart w:id="90" w:name="_Toc288554487"/>
      <w:bookmarkStart w:id="91" w:name="_Toc294173569"/>
      <w:bookmarkStart w:id="92" w:name="_Ref507766956"/>
      <w:bookmarkStart w:id="93" w:name="_Ref507766993"/>
      <w:bookmarkStart w:id="94" w:name="_Ref508004265"/>
      <w:bookmarkEnd w:id="87"/>
      <w:r>
        <w:t>Safety Transfers</w:t>
      </w:r>
      <w:bookmarkEnd w:id="88"/>
      <w:bookmarkEnd w:id="89"/>
      <w:bookmarkEnd w:id="90"/>
      <w:bookmarkEnd w:id="91"/>
      <w:r>
        <w:t>/Assignments</w:t>
      </w:r>
      <w:bookmarkEnd w:id="92"/>
      <w:bookmarkEnd w:id="93"/>
      <w:bookmarkEnd w:id="94"/>
    </w:p>
    <w:p w14:paraId="10EC869D" w14:textId="77777777" w:rsidR="008875EC" w:rsidRPr="00233232" w:rsidRDefault="008875EC" w:rsidP="008875EC">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5CF4F5B2" w14:textId="53E47915" w:rsidR="008875EC" w:rsidRPr="004016D9" w:rsidRDefault="008875EC" w:rsidP="008875EC">
      <w:pPr>
        <w:pStyle w:val="local1"/>
      </w:pPr>
      <w:r w:rsidRPr="00233232">
        <w:t>The board</w:t>
      </w:r>
      <w:r>
        <w:t xml:space="preserve"> may transfer a student who has engaged in bullying to another classroom</w:t>
      </w:r>
      <w:r w:rsidR="00CA0853">
        <w:t>.</w:t>
      </w:r>
    </w:p>
    <w:p w14:paraId="3C82A480" w14:textId="4DF2B4F9" w:rsidR="008875EC" w:rsidRDefault="008875EC" w:rsidP="008875EC">
      <w:pPr>
        <w:pStyle w:val="local1"/>
      </w:pPr>
      <w:r w:rsidRPr="004016D9">
        <w:t>Transportation is not provided for a transfer to another campus. See</w:t>
      </w:r>
      <w:r w:rsidR="00CA0853">
        <w:t xml:space="preserve"> the</w:t>
      </w:r>
      <w:r w:rsidRPr="004016D9">
        <w:t xml:space="preserve"> </w:t>
      </w:r>
      <w:r w:rsidRPr="00CA0853">
        <w:t>principal</w:t>
      </w:r>
      <w:r w:rsidRPr="004016D9">
        <w:t xml:space="preserve"> for more information.</w:t>
      </w:r>
    </w:p>
    <w:p w14:paraId="7AED9F7C" w14:textId="6D1BE82A" w:rsidR="008875EC" w:rsidRPr="00C12953" w:rsidRDefault="008875EC" w:rsidP="008875EC">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BF188D">
        <w:rPr>
          <w:noProof/>
        </w:rPr>
        <w:t>34</w:t>
      </w:r>
      <w:r>
        <w:fldChar w:fldCharType="end"/>
      </w:r>
      <w:r w:rsidRPr="001B460F">
        <w:t>,</w:t>
      </w:r>
      <w:r>
        <w:t xml:space="preserve"> and policies FDB and FFI for more information.]</w:t>
      </w:r>
    </w:p>
    <w:p w14:paraId="090C41D9" w14:textId="77777777" w:rsidR="008875EC" w:rsidRPr="004016D9" w:rsidRDefault="008875EC" w:rsidP="008875EC">
      <w:pPr>
        <w:pStyle w:val="local1"/>
      </w:pPr>
      <w:r w:rsidRPr="00C12953">
        <w:lastRenderedPageBreak/>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3646E797" w14:textId="77777777" w:rsidR="008875EC" w:rsidRPr="00AD1586" w:rsidRDefault="008875EC" w:rsidP="008875EC">
      <w:pPr>
        <w:pStyle w:val="local1"/>
      </w:pPr>
      <w:r>
        <w:t>[See policy FDE for more information.]</w:t>
      </w:r>
    </w:p>
    <w:p w14:paraId="592F69D0" w14:textId="4B9F1065" w:rsidR="008875EC" w:rsidRPr="00C12953" w:rsidRDefault="008875EC" w:rsidP="008875EC">
      <w:pPr>
        <w:pStyle w:val="local1"/>
      </w:pPr>
      <w:bookmarkStart w:id="95" w:name="_Hlk36573095"/>
      <w:r w:rsidRPr="00C12953">
        <w:t>The board will honor a parent’s request for the</w:t>
      </w:r>
      <w:r>
        <w:t xml:space="preserve"> transfer of his or her child </w:t>
      </w:r>
      <w:r w:rsidRPr="00CA0853">
        <w:t>to</w:t>
      </w:r>
      <w:r w:rsidRPr="00CA0853">
        <w:rPr>
          <w:iCs/>
        </w:rPr>
        <w:t xml:space="preserve"> </w:t>
      </w:r>
      <w:r w:rsidRPr="00CA0853">
        <w:t>a neighboring district</w:t>
      </w:r>
      <w:r>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95"/>
      <w:r>
        <w:t>.</w:t>
      </w:r>
    </w:p>
    <w:p w14:paraId="0AFB483A" w14:textId="77777777" w:rsidR="008875EC" w:rsidRPr="00AD1586" w:rsidRDefault="008875EC" w:rsidP="008875EC">
      <w:pPr>
        <w:pStyle w:val="Heading4"/>
      </w:pPr>
      <w:bookmarkStart w:id="96" w:name="_Toc288554490"/>
      <w:bookmarkStart w:id="97" w:name="_Toc294173572"/>
      <w:r>
        <w:t>Student Use of a Service/Assistance Animal</w:t>
      </w:r>
      <w:bookmarkEnd w:id="96"/>
      <w:bookmarkEnd w:id="97"/>
    </w:p>
    <w:p w14:paraId="650E8F9E" w14:textId="77777777" w:rsidR="008875EC" w:rsidRPr="00AD1586" w:rsidRDefault="008875EC" w:rsidP="008875EC">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7AA8833A" w14:textId="77777777" w:rsidR="008875EC" w:rsidRPr="00AD1586" w:rsidRDefault="008875EC" w:rsidP="008875EC">
      <w:pPr>
        <w:pStyle w:val="Heading4"/>
      </w:pPr>
      <w:bookmarkStart w:id="98" w:name="_Ref476065205"/>
      <w:r>
        <w:t>A Student in the Conservatorship of the State (Foster Care)</w:t>
      </w:r>
      <w:bookmarkEnd w:id="98"/>
    </w:p>
    <w:p w14:paraId="2DBF3850" w14:textId="77777777" w:rsidR="008875EC" w:rsidRDefault="008875EC" w:rsidP="008875EC">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1BE032CD" w14:textId="77777777" w:rsidR="008875EC" w:rsidRPr="00AD1586" w:rsidRDefault="008875EC" w:rsidP="008875EC">
      <w:pPr>
        <w:pStyle w:val="local1"/>
      </w:pPr>
      <w:r>
        <w:t>The district will grant partial course credit by semester when the student only passes one semester of a two-semester course</w:t>
      </w:r>
    </w:p>
    <w:p w14:paraId="03099EDE" w14:textId="77777777" w:rsidR="008875EC" w:rsidRPr="00AD1586" w:rsidRDefault="008875EC" w:rsidP="008875EC">
      <w:pPr>
        <w:pStyle w:val="local1"/>
      </w:pPr>
      <w:r>
        <w:t xml:space="preserve">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w:t>
      </w:r>
      <w:proofErr w:type="gramStart"/>
      <w:r>
        <w:t>highest grade</w:t>
      </w:r>
      <w:proofErr w:type="gramEnd"/>
      <w:r>
        <w:t xml:space="preserve"> level at that particular school.</w:t>
      </w:r>
    </w:p>
    <w:p w14:paraId="23206D90" w14:textId="77777777" w:rsidR="008875EC" w:rsidRPr="00AD1586" w:rsidRDefault="008875EC" w:rsidP="008875EC">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2E17E8A9" w14:textId="77777777" w:rsidR="008875EC" w:rsidRDefault="008875EC" w:rsidP="008875EC">
      <w:pPr>
        <w:pStyle w:val="local1"/>
      </w:pPr>
      <w:r>
        <w:t>For a student in the conservatorship of the state who is eligible for a tuition and fee exemption under state law and likely to be in care on the day preceding the student’s 18th birthday, the district will:</w:t>
      </w:r>
    </w:p>
    <w:p w14:paraId="6645607A" w14:textId="77777777" w:rsidR="008875EC" w:rsidRPr="00B32F7A" w:rsidRDefault="008875EC" w:rsidP="007A5AAF">
      <w:pPr>
        <w:pStyle w:val="ListBullet"/>
      </w:pPr>
      <w:r w:rsidRPr="00B32F7A">
        <w:t>Assist the student with the completion of applications for admission or financial aid;</w:t>
      </w:r>
    </w:p>
    <w:p w14:paraId="0E93144C" w14:textId="77777777" w:rsidR="008875EC" w:rsidRPr="00B32F7A" w:rsidRDefault="008875EC" w:rsidP="007A5AAF">
      <w:pPr>
        <w:pStyle w:val="ListBullet"/>
      </w:pPr>
      <w:r w:rsidRPr="00B32F7A">
        <w:t>Arrange and accompany the student on campus visits;</w:t>
      </w:r>
    </w:p>
    <w:p w14:paraId="3B7E5145" w14:textId="77777777" w:rsidR="008875EC" w:rsidRPr="00B32F7A" w:rsidRDefault="008875EC" w:rsidP="007A5AAF">
      <w:pPr>
        <w:pStyle w:val="ListBullet"/>
      </w:pPr>
      <w:r w:rsidRPr="00B32F7A">
        <w:t>Assist in researching and applying for private or institution-sponsored scholarships;</w:t>
      </w:r>
    </w:p>
    <w:p w14:paraId="78009D9A" w14:textId="77777777" w:rsidR="008875EC" w:rsidRPr="00B32F7A" w:rsidRDefault="008875EC" w:rsidP="007A5AAF">
      <w:pPr>
        <w:pStyle w:val="ListBullet"/>
      </w:pPr>
      <w:r w:rsidRPr="00B32F7A">
        <w:t>Identify whether the student is a candidate for appointment to a military academy;</w:t>
      </w:r>
    </w:p>
    <w:p w14:paraId="4AAB1F78" w14:textId="77777777" w:rsidR="008875EC" w:rsidRPr="00B32F7A" w:rsidRDefault="008875EC" w:rsidP="007A5AAF">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21E3289F" w14:textId="77777777" w:rsidR="008875EC" w:rsidRDefault="008875EC" w:rsidP="007A5AAF">
      <w:pPr>
        <w:pStyle w:val="ListBullet"/>
      </w:pPr>
      <w:r w:rsidRPr="00B32F7A">
        <w:t>Coordinate contact between the student and a liaison officer for students formerly in the conservatorship of the state.</w:t>
      </w:r>
    </w:p>
    <w:p w14:paraId="229A1010" w14:textId="396178CF" w:rsidR="008875EC" w:rsidRPr="00B32F7A" w:rsidRDefault="008875EC" w:rsidP="008875EC">
      <w:pPr>
        <w:pStyle w:val="local1"/>
      </w:pPr>
      <w:r w:rsidRPr="00B32F7A">
        <w:lastRenderedPageBreak/>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BF188D">
        <w:rPr>
          <w:noProof/>
        </w:rPr>
        <w:t>45</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BF188D">
        <w:rPr>
          <w:noProof/>
        </w:rPr>
        <w:t>44</w:t>
      </w:r>
      <w:r w:rsidRPr="00B32F7A">
        <w:fldChar w:fldCharType="end"/>
      </w:r>
      <w:r w:rsidRPr="00B32F7A">
        <w:t xml:space="preserve">, and </w:t>
      </w:r>
      <w:r w:rsidRPr="00121EF3">
        <w:rPr>
          <w:b/>
          <w:bCs/>
        </w:rPr>
        <w:t>A Student in Foster Care</w:t>
      </w:r>
      <w:r w:rsidRPr="00B32F7A">
        <w:t xml:space="preserve"> on page </w:t>
      </w:r>
      <w:r w:rsidRPr="00B32F7A">
        <w:fldChar w:fldCharType="begin"/>
      </w:r>
      <w:r w:rsidRPr="00B32F7A">
        <w:instrText xml:space="preserve"> PAGEREF _Ref507766375 \h </w:instrText>
      </w:r>
      <w:r w:rsidRPr="00B32F7A">
        <w:fldChar w:fldCharType="separate"/>
      </w:r>
      <w:r w:rsidR="00BF188D">
        <w:rPr>
          <w:noProof/>
        </w:rPr>
        <w:t>85</w:t>
      </w:r>
      <w:r w:rsidRPr="00B32F7A">
        <w:fldChar w:fldCharType="end"/>
      </w:r>
      <w:r w:rsidRPr="00B32F7A">
        <w:t>.]</w:t>
      </w:r>
    </w:p>
    <w:p w14:paraId="0B67076A" w14:textId="77777777" w:rsidR="008875EC" w:rsidRPr="00AD1586" w:rsidRDefault="008875EC" w:rsidP="008875EC">
      <w:pPr>
        <w:pStyle w:val="Heading4"/>
      </w:pPr>
      <w:bookmarkStart w:id="99" w:name="_A_Student_Who_1"/>
      <w:bookmarkStart w:id="100" w:name="_Ref507999874"/>
      <w:bookmarkEnd w:id="99"/>
      <w:r>
        <w:t>A Student Who Is Homeless</w:t>
      </w:r>
      <w:bookmarkEnd w:id="100"/>
    </w:p>
    <w:p w14:paraId="0A941992" w14:textId="77777777" w:rsidR="008875EC" w:rsidRDefault="008875EC" w:rsidP="008875EC">
      <w:pPr>
        <w:pStyle w:val="local1"/>
      </w:pPr>
      <w:r>
        <w:t>Children who are homeless will be provided flexibility regarding certain district provisions, including:</w:t>
      </w:r>
    </w:p>
    <w:p w14:paraId="6EA5A205" w14:textId="77777777" w:rsidR="008875EC" w:rsidRPr="00C955C8" w:rsidRDefault="008875EC" w:rsidP="007A5AAF">
      <w:pPr>
        <w:pStyle w:val="ListBullet"/>
      </w:pPr>
      <w:r w:rsidRPr="00C955C8">
        <w:t>Proof of residency requirements;</w:t>
      </w:r>
    </w:p>
    <w:p w14:paraId="63458B8E" w14:textId="77777777" w:rsidR="008875EC" w:rsidRPr="00C955C8" w:rsidRDefault="008875EC" w:rsidP="007A5AAF">
      <w:pPr>
        <w:pStyle w:val="ListBullet"/>
      </w:pPr>
      <w:r w:rsidRPr="00C955C8">
        <w:t>Immunization requirements;</w:t>
      </w:r>
    </w:p>
    <w:p w14:paraId="7E07BC98" w14:textId="77777777" w:rsidR="008875EC" w:rsidRPr="00C955C8" w:rsidRDefault="008875EC" w:rsidP="007A5AAF">
      <w:pPr>
        <w:pStyle w:val="ListBullet"/>
      </w:pPr>
      <w:r w:rsidRPr="00C955C8">
        <w:t>Educational program placement (if the student is unable to provide previous academic records or misses an application deadline during a period of homelessness);</w:t>
      </w:r>
    </w:p>
    <w:p w14:paraId="09DB16A6" w14:textId="77777777" w:rsidR="008875EC" w:rsidRPr="00C955C8" w:rsidRDefault="008875EC" w:rsidP="007A5AAF">
      <w:pPr>
        <w:pStyle w:val="ListBullet"/>
      </w:pPr>
      <w:r w:rsidRPr="00C955C8">
        <w:t>Credit-by-examination opportunities at any point during the year (if the student enrolled in the district after the beginning of the school year), per State Board of Education (SBOE) rules;</w:t>
      </w:r>
    </w:p>
    <w:p w14:paraId="3500827F" w14:textId="77777777" w:rsidR="008875EC" w:rsidRPr="00C955C8" w:rsidRDefault="008875EC" w:rsidP="007A5AAF">
      <w:pPr>
        <w:pStyle w:val="ListBullet"/>
      </w:pPr>
      <w:r w:rsidRPr="00C955C8">
        <w:t>Awarding partial credit when a student passes only one semester of a two-semester course;</w:t>
      </w:r>
    </w:p>
    <w:p w14:paraId="6F9B11B5" w14:textId="77777777" w:rsidR="008875EC" w:rsidRPr="00C955C8" w:rsidRDefault="008875EC" w:rsidP="007A5AAF">
      <w:pPr>
        <w:pStyle w:val="ListBullet"/>
      </w:pPr>
      <w:r w:rsidRPr="00C955C8">
        <w:t>Eligibility requirements for participation in extracurricular activities; and</w:t>
      </w:r>
    </w:p>
    <w:p w14:paraId="2B034936" w14:textId="77777777" w:rsidR="008875EC" w:rsidRDefault="008875EC" w:rsidP="007A5AAF">
      <w:pPr>
        <w:pStyle w:val="ListBullet"/>
      </w:pPr>
      <w:r w:rsidRPr="00C955C8">
        <w:t>Graduation requirements.</w:t>
      </w:r>
    </w:p>
    <w:p w14:paraId="381C6B38" w14:textId="77777777" w:rsidR="008875EC" w:rsidRDefault="008875EC" w:rsidP="008875EC">
      <w:pPr>
        <w:pStyle w:val="local1"/>
      </w:pPr>
      <w:r>
        <w:t>Federal law allows a student who is homeless to remain enrolled in the “school of origin” or to enroll in a new school in the attendance area where the student is currently residing.</w:t>
      </w:r>
    </w:p>
    <w:p w14:paraId="354A0B93" w14:textId="77777777" w:rsidR="008875EC" w:rsidRDefault="008875EC" w:rsidP="008875EC">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74AAE422" w14:textId="77777777" w:rsidR="008875EC" w:rsidRDefault="008875EC" w:rsidP="008875EC">
      <w:pPr>
        <w:pStyle w:val="local1"/>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5AFEF578" w14:textId="0BD244C8" w:rsidR="008875EC" w:rsidRPr="00AD1586" w:rsidRDefault="008875EC" w:rsidP="008875EC">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BF188D">
        <w:rPr>
          <w:noProof/>
        </w:rPr>
        <w:t>45</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BF188D">
        <w:rPr>
          <w:noProof/>
        </w:rPr>
        <w:t>44</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BF188D">
        <w:rPr>
          <w:noProof/>
        </w:rPr>
        <w:t>85</w:t>
      </w:r>
      <w:r>
        <w:fldChar w:fldCharType="end"/>
      </w:r>
      <w:r w:rsidRPr="001B460F">
        <w:t>.]</w:t>
      </w:r>
    </w:p>
    <w:p w14:paraId="021BE606" w14:textId="77777777" w:rsidR="008875EC" w:rsidRPr="00AD1586" w:rsidRDefault="008875EC" w:rsidP="008875EC">
      <w:pPr>
        <w:pStyle w:val="Heading4"/>
      </w:pPr>
      <w:bookmarkStart w:id="101" w:name="_A_Student_Who"/>
      <w:bookmarkStart w:id="102" w:name="_Ref254938048"/>
      <w:bookmarkStart w:id="103" w:name="_Toc276128951"/>
      <w:bookmarkStart w:id="104" w:name="_Toc286392504"/>
      <w:bookmarkStart w:id="105" w:name="_Toc288554491"/>
      <w:bookmarkStart w:id="106" w:name="_Toc294173573"/>
      <w:bookmarkStart w:id="107" w:name="_Ref507766801"/>
      <w:bookmarkStart w:id="108" w:name="_Ref508004022"/>
      <w:bookmarkStart w:id="109" w:name="_Ref29564965"/>
      <w:bookmarkStart w:id="110" w:name="_Ref29565043"/>
      <w:bookmarkEnd w:id="101"/>
      <w:r>
        <w:t>A Student Who Has Learning Difficulties or Who Needs Special Education</w:t>
      </w:r>
      <w:bookmarkEnd w:id="102"/>
      <w:r>
        <w:t xml:space="preserve"> or Section 504 Services</w:t>
      </w:r>
      <w:bookmarkEnd w:id="103"/>
      <w:bookmarkEnd w:id="104"/>
      <w:bookmarkEnd w:id="105"/>
      <w:bookmarkEnd w:id="106"/>
      <w:bookmarkEnd w:id="107"/>
      <w:bookmarkEnd w:id="108"/>
      <w:bookmarkEnd w:id="109"/>
      <w:bookmarkEnd w:id="110"/>
    </w:p>
    <w:p w14:paraId="0354171A" w14:textId="77777777" w:rsidR="008875EC" w:rsidRPr="00973EA1" w:rsidRDefault="008875EC" w:rsidP="008875EC">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w:t>
      </w:r>
      <w:proofErr w:type="spellStart"/>
      <w:r w:rsidRPr="00973EA1">
        <w:t>RtI</w:t>
      </w:r>
      <w:proofErr w:type="spellEnd"/>
      <w:r w:rsidRPr="00973EA1">
        <w:t xml:space="preserve">). The implementation of </w:t>
      </w:r>
      <w:proofErr w:type="spellStart"/>
      <w:r w:rsidRPr="00973EA1">
        <w:t>RtI</w:t>
      </w:r>
      <w:proofErr w:type="spellEnd"/>
      <w:r w:rsidRPr="00973EA1">
        <w:t xml:space="preserve"> has the potential to have a positive impact on the ability of districts to meet the needs of all struggling students.</w:t>
      </w:r>
    </w:p>
    <w:p w14:paraId="4C06E649" w14:textId="77777777" w:rsidR="008875EC" w:rsidRDefault="008875EC" w:rsidP="008875EC">
      <w:pPr>
        <w:pStyle w:val="local1"/>
      </w:pPr>
      <w:r>
        <w:t>If a student is experiencing learning difficulties, his or her parent may contact the individuals listed below to learn about the school’s overall general education referral or screening system for support services.</w:t>
      </w:r>
    </w:p>
    <w:p w14:paraId="3FBD64F1" w14:textId="77777777" w:rsidR="008875EC" w:rsidRPr="00357B2F" w:rsidRDefault="008875EC" w:rsidP="008875EC">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5FD64F5C" w14:textId="77777777" w:rsidR="008875EC" w:rsidRPr="00AD1586" w:rsidRDefault="008875EC" w:rsidP="008875EC">
      <w:pPr>
        <w:pStyle w:val="Heading5"/>
      </w:pPr>
      <w:bookmarkStart w:id="111" w:name="_Toc507476964"/>
      <w:r>
        <w:lastRenderedPageBreak/>
        <w:t>Special Education Referrals</w:t>
      </w:r>
      <w:bookmarkEnd w:id="111"/>
    </w:p>
    <w:p w14:paraId="3BAF6625" w14:textId="77777777" w:rsidR="008875EC" w:rsidRDefault="008875EC" w:rsidP="008875EC">
      <w:pPr>
        <w:pStyle w:val="local1"/>
      </w:pPr>
      <w:r>
        <w:t xml:space="preserve">If a parent makes a </w:t>
      </w:r>
      <w:r w:rsidRPr="00C42759">
        <w:rPr>
          <w:b/>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C42759">
        <w:rPr>
          <w:b/>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52EE7E98" w14:textId="77777777" w:rsidR="008875EC" w:rsidRDefault="008875EC" w:rsidP="008875EC">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227B6F4D" w14:textId="77777777" w:rsidR="008875EC" w:rsidRDefault="008875EC" w:rsidP="008875EC">
      <w:pPr>
        <w:pStyle w:val="local1"/>
      </w:pPr>
      <w:r>
        <w:t xml:space="preserve">If the district decides to evaluate the student, it must complete the student’s initial evaluation and evaluation report no later than 45 school days from the day it receives a parent’s written consent. However, if the student is </w:t>
      </w:r>
      <w:proofErr w:type="gramStart"/>
      <w:r>
        <w:t>absent</w:t>
      </w:r>
      <w:proofErr w:type="gramEnd"/>
      <w:r>
        <w:t xml:space="preserve"> from school during the evaluation period for three or more school days, the evaluation period will be extended by the number of school days equal to the number of school days that the student is absent.</w:t>
      </w:r>
    </w:p>
    <w:p w14:paraId="7469ADE4" w14:textId="77777777" w:rsidR="008875EC" w:rsidRDefault="008875EC" w:rsidP="008875EC">
      <w:pPr>
        <w:pStyle w:val="local1"/>
      </w:pPr>
      <w:r>
        <w:t xml:space="preserve">There is an </w:t>
      </w:r>
      <w:r w:rsidRPr="00A54C5D">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w:t>
      </w:r>
      <w:proofErr w:type="gramStart"/>
      <w:r>
        <w:t>absent</w:t>
      </w:r>
      <w:proofErr w:type="gramEnd"/>
      <w:r>
        <w:t xml:space="preserve"> from school for three or more days during the evaluation period, the June 30 due date no longer applies. Instead, the general timeline of 45 school days plus extensions for absences of three or more days will apply.</w:t>
      </w:r>
    </w:p>
    <w:p w14:paraId="15410AA1" w14:textId="77777777" w:rsidR="008875EC" w:rsidRDefault="008875EC" w:rsidP="008875EC">
      <w:pPr>
        <w:pStyle w:val="local1"/>
      </w:pPr>
      <w:r>
        <w:t>Upon completing the evaluation, the district must give the parent a copy of the evaluation report at no cost.</w:t>
      </w:r>
    </w:p>
    <w:p w14:paraId="7B416D45" w14:textId="77777777" w:rsidR="008875EC" w:rsidRPr="00AD1586" w:rsidRDefault="008875EC" w:rsidP="008875EC">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1809E568" w14:textId="77777777" w:rsidR="008875EC" w:rsidRPr="00AD1586" w:rsidRDefault="008875EC" w:rsidP="008875EC">
      <w:pPr>
        <w:pStyle w:val="Heading5"/>
      </w:pPr>
      <w:bookmarkStart w:id="112" w:name="_Toc507476965"/>
      <w:r w:rsidRPr="00801396">
        <w:rPr>
          <w:lang w:val="en"/>
        </w:rPr>
        <w:t>Contact Person for Special Education Referrals</w:t>
      </w:r>
      <w:bookmarkEnd w:id="112"/>
    </w:p>
    <w:p w14:paraId="25E8394D" w14:textId="77777777" w:rsidR="00A86C20" w:rsidRDefault="008875EC" w:rsidP="00A86C20">
      <w:pPr>
        <w:pStyle w:val="local1"/>
        <w:rPr>
          <w:iCs/>
        </w:rPr>
      </w:pPr>
      <w:r>
        <w:t xml:space="preserve">The designated person to contact regarding options for a student experiencing learning difficulties or regarding a referral for evaluation for special education services is </w:t>
      </w:r>
      <w:proofErr w:type="spellStart"/>
      <w:r w:rsidR="00A86C20" w:rsidRPr="00A86C20">
        <w:rPr>
          <w:iCs/>
        </w:rPr>
        <w:t>is</w:t>
      </w:r>
      <w:proofErr w:type="spellEnd"/>
      <w:r w:rsidR="00A86C20" w:rsidRPr="00A86C20">
        <w:rPr>
          <w:iCs/>
        </w:rPr>
        <w:t xml:space="preserve"> Candy McClure at 254-898-3804.</w:t>
      </w:r>
    </w:p>
    <w:p w14:paraId="32A3E9A5" w14:textId="3321773D" w:rsidR="008875EC" w:rsidRPr="00A86C20" w:rsidRDefault="008875EC" w:rsidP="00A86C20">
      <w:pPr>
        <w:pStyle w:val="local1"/>
        <w:rPr>
          <w:b/>
          <w:bCs/>
        </w:rPr>
      </w:pPr>
      <w:r w:rsidRPr="00A86C20">
        <w:rPr>
          <w:b/>
          <w:bCs/>
        </w:rPr>
        <w:t>Section 504 Referrals</w:t>
      </w:r>
    </w:p>
    <w:p w14:paraId="55473B54" w14:textId="77777777" w:rsidR="008875EC" w:rsidRPr="00F43BD2" w:rsidRDefault="008875EC" w:rsidP="008875EC">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28BBDDEF" w14:textId="77777777" w:rsidR="008875EC" w:rsidRDefault="008875EC" w:rsidP="007A5AAF">
      <w:pPr>
        <w:pStyle w:val="ListBullet"/>
      </w:pPr>
      <w:r>
        <w:t>N</w:t>
      </w:r>
      <w:r w:rsidRPr="002B24AA">
        <w:t>otice,</w:t>
      </w:r>
    </w:p>
    <w:p w14:paraId="4A3DDA30" w14:textId="77777777" w:rsidR="008875EC" w:rsidRDefault="008875EC" w:rsidP="007A5AAF">
      <w:pPr>
        <w:pStyle w:val="ListBullet"/>
      </w:pPr>
      <w:r>
        <w:t>A</w:t>
      </w:r>
      <w:r w:rsidRPr="002B24AA">
        <w:t>n opportunity for a parent or guardian to examine relevant records,</w:t>
      </w:r>
    </w:p>
    <w:p w14:paraId="41E83E67" w14:textId="77777777" w:rsidR="008875EC" w:rsidRDefault="008875EC" w:rsidP="007A5AAF">
      <w:pPr>
        <w:pStyle w:val="ListBullet"/>
      </w:pPr>
      <w:r>
        <w:t>A</w:t>
      </w:r>
      <w:r w:rsidRPr="002B24AA">
        <w:t xml:space="preserve">n impartial hearing with </w:t>
      </w:r>
      <w:r>
        <w:t xml:space="preserve">an </w:t>
      </w:r>
      <w:r w:rsidRPr="002B24AA">
        <w:t>opportunity for participation by the parent or guardian and representation by counsel, and</w:t>
      </w:r>
    </w:p>
    <w:p w14:paraId="05AEBC87" w14:textId="77777777" w:rsidR="008875EC" w:rsidRDefault="008875EC" w:rsidP="007A5AAF">
      <w:pPr>
        <w:pStyle w:val="ListBullet"/>
      </w:pPr>
      <w:r>
        <w:t>A</w:t>
      </w:r>
      <w:r w:rsidRPr="002B24AA">
        <w:t xml:space="preserve"> review procedure.</w:t>
      </w:r>
    </w:p>
    <w:p w14:paraId="1B8348FB" w14:textId="77777777" w:rsidR="008875EC" w:rsidRDefault="008875EC" w:rsidP="008875EC">
      <w:pPr>
        <w:pStyle w:val="Heading5"/>
      </w:pPr>
      <w:r w:rsidRPr="00801396">
        <w:rPr>
          <w:lang w:val="en"/>
        </w:rPr>
        <w:lastRenderedPageBreak/>
        <w:t>Contact Person for S</w:t>
      </w:r>
      <w:r>
        <w:rPr>
          <w:lang w:val="en"/>
        </w:rPr>
        <w:t>ection 504</w:t>
      </w:r>
      <w:r w:rsidRPr="00801396">
        <w:rPr>
          <w:lang w:val="en"/>
        </w:rPr>
        <w:t xml:space="preserve"> Referrals</w:t>
      </w:r>
    </w:p>
    <w:p w14:paraId="16939908" w14:textId="4BCB0FDC" w:rsidR="008875EC" w:rsidRDefault="008875EC" w:rsidP="008875EC">
      <w:pPr>
        <w:pStyle w:val="local1"/>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 xml:space="preserve">ion for Section 504 services </w:t>
      </w:r>
      <w:r w:rsidR="00A86C20" w:rsidRPr="00A86C20">
        <w:rPr>
          <w:lang w:val="en"/>
        </w:rPr>
        <w:t>is Linda Nance at 254-898-3805.</w:t>
      </w:r>
    </w:p>
    <w:p w14:paraId="37628533" w14:textId="110F36E3" w:rsidR="008875EC" w:rsidRPr="00AD1586" w:rsidRDefault="008875EC" w:rsidP="008875EC">
      <w:pPr>
        <w:pStyle w:val="local1"/>
      </w:pPr>
      <w:r>
        <w:t xml:space="preserve">[See </w:t>
      </w:r>
      <w:r w:rsidRPr="006760A4">
        <w:rPr>
          <w:b/>
        </w:rPr>
        <w:t xml:space="preserve">A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BF188D">
        <w:rPr>
          <w:noProof/>
        </w:rPr>
        <w:t>28</w:t>
      </w:r>
      <w:r>
        <w:fldChar w:fldCharType="end"/>
      </w:r>
      <w:r w:rsidRPr="001B460F">
        <w:t>.]</w:t>
      </w:r>
    </w:p>
    <w:p w14:paraId="599CBF55" w14:textId="77777777" w:rsidR="008875EC" w:rsidRDefault="008875EC" w:rsidP="008875EC">
      <w:pPr>
        <w:pStyle w:val="local1"/>
      </w:pPr>
      <w:r>
        <w:t>Visit these websites for information regarding students with disabilities and the family:</w:t>
      </w:r>
    </w:p>
    <w:p w14:paraId="6D64F67E" w14:textId="0FB95964" w:rsidR="008875EC" w:rsidRDefault="00CE0D29" w:rsidP="007A5AAF">
      <w:pPr>
        <w:pStyle w:val="ListBullet"/>
      </w:pPr>
      <w:hyperlink r:id="rId14" w:history="1">
        <w:r w:rsidR="008875EC" w:rsidRPr="00C2538F">
          <w:rPr>
            <w:rStyle w:val="Hyperlink"/>
          </w:rPr>
          <w:t>Legal Framework for the Child-Centered Special Education Process</w:t>
        </w:r>
      </w:hyperlink>
    </w:p>
    <w:p w14:paraId="55513F13" w14:textId="54A70A46" w:rsidR="008875EC" w:rsidRPr="00BD4B2E" w:rsidRDefault="00CE0D29" w:rsidP="007A5AAF">
      <w:pPr>
        <w:pStyle w:val="ListBullet"/>
        <w:rPr>
          <w:rStyle w:val="Hyperlink"/>
        </w:rPr>
      </w:pPr>
      <w:hyperlink r:id="rId15" w:history="1">
        <w:r w:rsidR="008875EC">
          <w:rPr>
            <w:rStyle w:val="Hyperlink"/>
          </w:rPr>
          <w:t>Partners Resource Network</w:t>
        </w:r>
      </w:hyperlink>
    </w:p>
    <w:p w14:paraId="28EDAD1F" w14:textId="2741FB12" w:rsidR="008875EC" w:rsidRPr="00BD4B2E" w:rsidRDefault="00CE0D29" w:rsidP="007A5AAF">
      <w:pPr>
        <w:pStyle w:val="ListBullet"/>
        <w:rPr>
          <w:rStyle w:val="Hyperlink"/>
        </w:rPr>
      </w:pPr>
      <w:hyperlink r:id="rId16" w:history="1">
        <w:r w:rsidR="008875EC" w:rsidRPr="00BD4B2E">
          <w:rPr>
            <w:rStyle w:val="Hyperlink"/>
          </w:rPr>
          <w:t>Special Education Information Center</w:t>
        </w:r>
      </w:hyperlink>
    </w:p>
    <w:p w14:paraId="41174359" w14:textId="29499AA3" w:rsidR="008875EC" w:rsidRPr="00233232" w:rsidRDefault="00CE0D29" w:rsidP="007A5AAF">
      <w:pPr>
        <w:pStyle w:val="ListBullet"/>
      </w:pPr>
      <w:hyperlink r:id="rId17" w:history="1">
        <w:r w:rsidR="008875EC" w:rsidRPr="00BD4B2E">
          <w:rPr>
            <w:rStyle w:val="Hyperlink"/>
          </w:rPr>
          <w:t>Texas Project First</w:t>
        </w:r>
      </w:hyperlink>
    </w:p>
    <w:p w14:paraId="347F72F1" w14:textId="77777777" w:rsidR="008875EC" w:rsidRPr="00AD1586" w:rsidRDefault="008875EC" w:rsidP="008875EC">
      <w:pPr>
        <w:pStyle w:val="Heading5"/>
      </w:pPr>
      <w:r>
        <w:rPr>
          <w:lang w:val="en"/>
        </w:rPr>
        <w:t>Notification to Parents of Intervention Strategies for Learning Difficulties Provided to Students in General Education</w:t>
      </w:r>
    </w:p>
    <w:p w14:paraId="18695794" w14:textId="77777777" w:rsidR="008875EC" w:rsidRPr="00AD1586" w:rsidRDefault="008875EC" w:rsidP="008875EC">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641731B5" w14:textId="77777777" w:rsidR="008875EC" w:rsidRPr="00AD1586" w:rsidRDefault="008875EC" w:rsidP="008875EC">
      <w:pPr>
        <w:pStyle w:val="Heading4"/>
      </w:pPr>
      <w:bookmarkStart w:id="113" w:name="_Toc288554492"/>
      <w:bookmarkStart w:id="114" w:name="_Toc294173574"/>
      <w:r>
        <w:t>A Student Who Speaks a Primary Language Other than English</w:t>
      </w:r>
      <w:bookmarkEnd w:id="113"/>
      <w:bookmarkEnd w:id="114"/>
    </w:p>
    <w:p w14:paraId="68DAE0AA" w14:textId="77777777" w:rsidR="008875EC" w:rsidRDefault="008875EC" w:rsidP="008875EC">
      <w:pPr>
        <w:pStyle w:val="local1"/>
      </w:pPr>
      <w:r>
        <w:t>A student may be eligible to receive specialized support if his or her primary language is not English, and the student has difficulty performing ordinary class work in English.</w:t>
      </w:r>
    </w:p>
    <w:p w14:paraId="2FE9D9E3" w14:textId="77777777" w:rsidR="008875EC" w:rsidRDefault="008875EC" w:rsidP="008875EC">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3958A42B" w14:textId="63FAABA3" w:rsidR="008875EC" w:rsidRPr="00AD1586" w:rsidRDefault="008875EC" w:rsidP="008875EC">
      <w:pPr>
        <w:pStyle w:val="local1"/>
      </w:pPr>
      <w:r w:rsidRPr="00874B29">
        <w:t xml:space="preserve">[See </w:t>
      </w:r>
      <w:r>
        <w:rPr>
          <w:b/>
          <w:bCs/>
        </w:rPr>
        <w:t xml:space="preserve">English Learners </w:t>
      </w:r>
      <w:r w:rsidRPr="00874B29">
        <w:t xml:space="preserve">on page </w:t>
      </w:r>
      <w:r w:rsidR="001167FA">
        <w:fldChar w:fldCharType="begin"/>
      </w:r>
      <w:r w:rsidR="001167FA">
        <w:instrText xml:space="preserve"> PAGEREF _Ref39757925 \h </w:instrText>
      </w:r>
      <w:r w:rsidR="001167FA">
        <w:fldChar w:fldCharType="separate"/>
      </w:r>
      <w:r w:rsidR="00BF188D">
        <w:rPr>
          <w:noProof/>
        </w:rPr>
        <w:t>52</w:t>
      </w:r>
      <w:r w:rsidR="001167FA">
        <w:fldChar w:fldCharType="end"/>
      </w:r>
      <w:r w:rsidRPr="00874B29">
        <w:t xml:space="preserve"> and </w:t>
      </w:r>
      <w:r>
        <w:rPr>
          <w:b/>
          <w:bCs/>
        </w:rPr>
        <w:t xml:space="preserve">Special Programs </w:t>
      </w:r>
      <w:r w:rsidRPr="00874B29">
        <w:t xml:space="preserve">on page </w:t>
      </w:r>
      <w:r w:rsidR="001167FA">
        <w:fldChar w:fldCharType="begin"/>
      </w:r>
      <w:r w:rsidR="001167FA">
        <w:instrText xml:space="preserve"> PAGEREF _Ref39757991 \h </w:instrText>
      </w:r>
      <w:r w:rsidR="001167FA">
        <w:fldChar w:fldCharType="separate"/>
      </w:r>
      <w:r w:rsidR="00BF188D">
        <w:rPr>
          <w:noProof/>
        </w:rPr>
        <w:t>83</w:t>
      </w:r>
      <w:r w:rsidR="001167FA">
        <w:fldChar w:fldCharType="end"/>
      </w:r>
      <w:r w:rsidRPr="00874B29">
        <w:t xml:space="preserve"> .]</w:t>
      </w:r>
    </w:p>
    <w:p w14:paraId="189EE322" w14:textId="77777777" w:rsidR="008875EC" w:rsidRPr="00AD1586" w:rsidRDefault="008875EC" w:rsidP="008875EC">
      <w:pPr>
        <w:pStyle w:val="Heading4"/>
      </w:pPr>
      <w:bookmarkStart w:id="115" w:name="_Ref507766762"/>
      <w:r>
        <w:t>A Student with Physical or Mental Impairments Protected under Section 504</w:t>
      </w:r>
      <w:bookmarkEnd w:id="115"/>
    </w:p>
    <w:p w14:paraId="227C5D34" w14:textId="77777777" w:rsidR="008875EC" w:rsidRPr="00357B2F" w:rsidRDefault="008875EC" w:rsidP="00357B2F">
      <w:pPr>
        <w:pStyle w:val="local1"/>
      </w:pPr>
      <w:r w:rsidRPr="00357B2F">
        <w:t>A student with a physical or mental impairment that substantially limits a major life activity, as defined by law—and who does not otherwise qualify for special education services—may qualify for protections under Section 504 of the Rehabilitation Act.</w:t>
      </w:r>
    </w:p>
    <w:p w14:paraId="1810632B" w14:textId="77777777" w:rsidR="008875EC" w:rsidRPr="00357B2F" w:rsidRDefault="008875EC" w:rsidP="00357B2F">
      <w:pPr>
        <w:pStyle w:val="local1"/>
      </w:pPr>
      <w:r w:rsidRPr="00357B2F">
        <w:t>Section 504 is a federal law designed to prohibit discrimination against individuals with disabilities.</w:t>
      </w:r>
    </w:p>
    <w:p w14:paraId="47B922D7" w14:textId="77777777" w:rsidR="008875EC" w:rsidRPr="00357B2F" w:rsidRDefault="008875EC" w:rsidP="00357B2F">
      <w:pPr>
        <w:pStyle w:val="local1"/>
      </w:pPr>
      <w:r w:rsidRPr="00357B2F">
        <w:t>When an evaluation is requested, a committee will be formed to determine whether the student needs services and supports under Section 504 in order to receive a free appropriate public education (FAPE), as defined in federal law.</w:t>
      </w:r>
    </w:p>
    <w:p w14:paraId="28D8E3DE" w14:textId="273E2139" w:rsidR="008875EC" w:rsidRPr="00AD1586" w:rsidRDefault="008875EC" w:rsidP="008875EC">
      <w:pPr>
        <w:pStyle w:val="local1"/>
      </w:pPr>
      <w:r>
        <w:t xml:space="preserve">[See </w:t>
      </w:r>
      <w:r w:rsidRPr="001C4184">
        <w:rPr>
          <w:b/>
        </w:rPr>
        <w:t xml:space="preserve">A </w:t>
      </w:r>
      <w:r w:rsidRPr="00FF3DC4">
        <w:rPr>
          <w:b/>
        </w:rPr>
        <w:t xml:space="preserve">Student Who </w:t>
      </w:r>
      <w:r>
        <w:rPr>
          <w:b/>
        </w:rPr>
        <w:t>Has</w:t>
      </w:r>
      <w:r w:rsidRPr="00FF3DC4">
        <w:rPr>
          <w:b/>
        </w:rPr>
        <w:t xml:space="preserve"> Learning Difficulties or Who Need</w:t>
      </w:r>
      <w:r>
        <w:rPr>
          <w:b/>
        </w:rPr>
        <w:t>s</w:t>
      </w:r>
      <w:r w:rsidRPr="00FF3DC4">
        <w:rPr>
          <w:b/>
        </w:rPr>
        <w:t xml:space="preserve"> Special Education or Section 504 Services</w:t>
      </w:r>
      <w:r>
        <w:t xml:space="preserve"> on page </w:t>
      </w:r>
      <w:r>
        <w:fldChar w:fldCharType="begin"/>
      </w:r>
      <w:r>
        <w:instrText xml:space="preserve"> PAGEREF _Ref507766801 \h </w:instrText>
      </w:r>
      <w:r>
        <w:fldChar w:fldCharType="separate"/>
      </w:r>
      <w:r w:rsidR="00BF188D">
        <w:rPr>
          <w:noProof/>
        </w:rPr>
        <w:t>26</w:t>
      </w:r>
      <w:r>
        <w:fldChar w:fldCharType="end"/>
      </w:r>
      <w:r>
        <w:t xml:space="preserve"> and policy FB for more information.]</w:t>
      </w:r>
      <w:r w:rsidR="000A330D">
        <w:br w:type="page"/>
      </w:r>
    </w:p>
    <w:p w14:paraId="08524BAB" w14:textId="77777777" w:rsidR="008875EC" w:rsidRPr="00AD1586" w:rsidRDefault="008875EC" w:rsidP="008875EC">
      <w:pPr>
        <w:pStyle w:val="Heading2"/>
      </w:pPr>
      <w:bookmarkStart w:id="116" w:name="_Toc276128957"/>
      <w:bookmarkStart w:id="117" w:name="_Toc286392510"/>
      <w:bookmarkStart w:id="118" w:name="_Toc288554498"/>
      <w:bookmarkStart w:id="119" w:name="_Toc294173580"/>
      <w:bookmarkStart w:id="120" w:name="_Toc529794278"/>
      <w:r w:rsidRPr="0022560E">
        <w:lastRenderedPageBreak/>
        <w:t xml:space="preserve">Section </w:t>
      </w:r>
      <w:r>
        <w:t>Two: Other Important Information for Parents and Students</w:t>
      </w:r>
      <w:bookmarkEnd w:id="116"/>
      <w:bookmarkEnd w:id="117"/>
      <w:bookmarkEnd w:id="118"/>
      <w:bookmarkEnd w:id="119"/>
      <w:bookmarkEnd w:id="120"/>
    </w:p>
    <w:p w14:paraId="582D8256" w14:textId="77777777" w:rsidR="008875EC" w:rsidRDefault="008875EC" w:rsidP="008875EC">
      <w:pPr>
        <w:pStyle w:val="local1"/>
        <w:keepNext/>
      </w:pPr>
      <w:r>
        <w:t xml:space="preserve">This section contains important information on academics, school activities, and school operations and requirements. </w:t>
      </w:r>
    </w:p>
    <w:p w14:paraId="64EE0551" w14:textId="77777777" w:rsidR="008875EC" w:rsidRDefault="008875EC" w:rsidP="008875EC">
      <w:pPr>
        <w:pStyle w:val="local1"/>
      </w:pPr>
      <w:r>
        <w:t xml:space="preserve">It is organized alphabetically to serve as a quick-reference guide. Where </w:t>
      </w:r>
      <w:r w:rsidRPr="002E310F">
        <w:t>applicable,</w:t>
      </w:r>
      <w:r>
        <w:t xml:space="preserve"> the topics are further organized by grade level. </w:t>
      </w:r>
    </w:p>
    <w:p w14:paraId="1A4ED9BB" w14:textId="5D1A4849" w:rsidR="008875EC" w:rsidRPr="00AD1586" w:rsidRDefault="008875EC" w:rsidP="008875EC">
      <w:pPr>
        <w:pStyle w:val="local1"/>
      </w:pPr>
      <w:r w:rsidRPr="00917E3E">
        <w:t xml:space="preserve">Parents and children should take a moment together to become familiar with the issues addressed in this section. For guidance on a particular topic, please contact </w:t>
      </w:r>
      <w:r w:rsidR="00641F8E">
        <w:rPr>
          <w:iCs/>
        </w:rPr>
        <w:t>Erik Hartman at 254-898-36</w:t>
      </w:r>
      <w:r w:rsidR="00BA0B8E">
        <w:rPr>
          <w:iCs/>
        </w:rPr>
        <w:t>02.</w:t>
      </w:r>
    </w:p>
    <w:p w14:paraId="5E03A496" w14:textId="77777777" w:rsidR="008875EC" w:rsidRPr="00AD1586" w:rsidRDefault="008875EC" w:rsidP="007A5AAF">
      <w:pPr>
        <w:pStyle w:val="Heading3"/>
      </w:pPr>
      <w:bookmarkStart w:id="121" w:name="_Toc276128958"/>
      <w:bookmarkStart w:id="122" w:name="_Toc286392511"/>
      <w:bookmarkStart w:id="123" w:name="_Toc288554499"/>
      <w:bookmarkStart w:id="124" w:name="_Toc294173581"/>
      <w:bookmarkStart w:id="125" w:name="_Ref381286845"/>
      <w:bookmarkStart w:id="126" w:name="_Ref381286852"/>
      <w:bookmarkStart w:id="127" w:name="_Ref381286881"/>
      <w:bookmarkStart w:id="128" w:name="_Ref476118282"/>
      <w:bookmarkStart w:id="129" w:name="_Toc529794279"/>
      <w:r w:rsidRPr="002E310F">
        <w:t>Absences</w:t>
      </w:r>
      <w:r w:rsidRPr="00DD4971">
        <w:t>/Attendance</w:t>
      </w:r>
      <w:bookmarkEnd w:id="121"/>
      <w:bookmarkEnd w:id="122"/>
      <w:bookmarkEnd w:id="123"/>
      <w:bookmarkEnd w:id="124"/>
      <w:bookmarkEnd w:id="125"/>
      <w:bookmarkEnd w:id="126"/>
      <w:bookmarkEnd w:id="127"/>
      <w:bookmarkEnd w:id="128"/>
      <w:bookmarkEnd w:id="129"/>
    </w:p>
    <w:p w14:paraId="4CCDFD89" w14:textId="77777777" w:rsidR="008875EC" w:rsidRDefault="008875EC" w:rsidP="008875EC">
      <w:pPr>
        <w:pStyle w:val="local1"/>
      </w:pPr>
      <w:r>
        <w:t xml:space="preserve">Regular school attendance is essential. Absences from class may result in serious disruption of a student’s education. The student and parent should avoid unnecessary absences. </w:t>
      </w:r>
    </w:p>
    <w:p w14:paraId="158451F4" w14:textId="77777777" w:rsidR="008875EC" w:rsidRPr="00AD1586" w:rsidRDefault="008875EC" w:rsidP="008875EC">
      <w:pPr>
        <w:pStyle w:val="local1"/>
      </w:pPr>
      <w:r>
        <w:t>Two important state laws—one dealing with compulsory attendance and the other with how attendance affects the award of a student’s final grade or course credit—are discussed below.</w:t>
      </w:r>
    </w:p>
    <w:p w14:paraId="1048C7AC" w14:textId="77777777" w:rsidR="008875EC" w:rsidRPr="00AD1586" w:rsidRDefault="008875EC" w:rsidP="008875EC">
      <w:pPr>
        <w:pStyle w:val="Heading4"/>
      </w:pPr>
      <w:bookmarkStart w:id="130" w:name="_Toc68077883"/>
      <w:bookmarkStart w:id="131" w:name="_Toc131472744"/>
      <w:bookmarkStart w:id="132" w:name="_Toc160506502"/>
      <w:bookmarkStart w:id="133" w:name="_Toc234250995"/>
      <w:bookmarkStart w:id="134" w:name="_Toc276128959"/>
      <w:bookmarkStart w:id="135" w:name="_Toc286392512"/>
      <w:bookmarkStart w:id="136" w:name="_Toc288554500"/>
      <w:bookmarkStart w:id="137" w:name="_Toc294173582"/>
      <w:bookmarkStart w:id="138" w:name="_Ref381287372"/>
      <w:bookmarkStart w:id="139" w:name="compulsory_attendance"/>
      <w:bookmarkStart w:id="140" w:name="_Ref476126001"/>
      <w:r>
        <w:t>Compulsory Attendance</w:t>
      </w:r>
      <w:bookmarkEnd w:id="130"/>
      <w:bookmarkEnd w:id="131"/>
      <w:bookmarkEnd w:id="132"/>
      <w:bookmarkEnd w:id="133"/>
      <w:bookmarkEnd w:id="134"/>
      <w:bookmarkEnd w:id="135"/>
      <w:bookmarkEnd w:id="136"/>
      <w:bookmarkEnd w:id="137"/>
      <w:bookmarkEnd w:id="138"/>
      <w:bookmarkEnd w:id="139"/>
      <w:bookmarkEnd w:id="140"/>
    </w:p>
    <w:p w14:paraId="5320D6A4" w14:textId="77777777" w:rsidR="008875EC" w:rsidRPr="00AD1586" w:rsidRDefault="008875EC" w:rsidP="008875EC">
      <w:pPr>
        <w:pStyle w:val="Heading5"/>
      </w:pPr>
      <w:r>
        <w:t>Prekindergarten and Kindergarten</w:t>
      </w:r>
    </w:p>
    <w:p w14:paraId="2DD74485" w14:textId="5394C604" w:rsidR="008875EC" w:rsidRPr="00AD1586" w:rsidRDefault="008875EC" w:rsidP="008875EC">
      <w:pPr>
        <w:pStyle w:val="local1"/>
      </w:pPr>
      <w:r>
        <w:t xml:space="preserve">Students enrolled in </w:t>
      </w:r>
      <w:r w:rsidRPr="00BA0B8E">
        <w:t>prekindergarten or</w:t>
      </w:r>
      <w:r>
        <w:t xml:space="preserve"> kindergarten are required to attend school and are subject to the compulsory attendance requirements as long as they remain enrolled.</w:t>
      </w:r>
    </w:p>
    <w:p w14:paraId="366C6E38" w14:textId="77777777" w:rsidR="008875EC" w:rsidRPr="00AD1586" w:rsidRDefault="008875EC" w:rsidP="008875EC">
      <w:pPr>
        <w:pStyle w:val="Heading5"/>
      </w:pPr>
      <w:r>
        <w:t>Ages 6–18</w:t>
      </w:r>
    </w:p>
    <w:p w14:paraId="78CD3441" w14:textId="77777777" w:rsidR="008875EC" w:rsidRPr="00AD1586" w:rsidRDefault="008875EC" w:rsidP="008875EC">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735AA09D" w14:textId="77777777" w:rsidR="008875EC" w:rsidRPr="00AD1586" w:rsidRDefault="008875EC" w:rsidP="008875EC">
      <w:pPr>
        <w:pStyle w:val="local1"/>
      </w:pPr>
      <w:bookmarkStart w:id="141"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141"/>
    </w:p>
    <w:p w14:paraId="76D0A2BD" w14:textId="77777777" w:rsidR="008875EC" w:rsidRPr="00AD1586" w:rsidRDefault="008875EC" w:rsidP="008875EC">
      <w:pPr>
        <w:pStyle w:val="local1"/>
      </w:pPr>
      <w:r>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0695A564" w14:textId="77777777" w:rsidR="008875EC" w:rsidRPr="00AD1586" w:rsidRDefault="008875EC" w:rsidP="008875EC">
      <w:pPr>
        <w:pStyle w:val="Heading4"/>
      </w:pPr>
      <w:bookmarkStart w:id="142" w:name="_Toc234250996"/>
      <w:bookmarkStart w:id="143" w:name="_Toc276128960"/>
      <w:bookmarkStart w:id="144" w:name="_Toc286392513"/>
      <w:bookmarkStart w:id="145" w:name="_Toc288554501"/>
      <w:bookmarkStart w:id="146" w:name="_Toc294173583"/>
      <w:bookmarkStart w:id="147" w:name="_Ref29560671"/>
      <w:r>
        <w:t>Exemptions to Compulsory Attendance</w:t>
      </w:r>
      <w:bookmarkEnd w:id="142"/>
      <w:bookmarkEnd w:id="143"/>
      <w:bookmarkEnd w:id="144"/>
      <w:bookmarkEnd w:id="145"/>
      <w:bookmarkEnd w:id="146"/>
      <w:bookmarkEnd w:id="147"/>
    </w:p>
    <w:p w14:paraId="35F6A274" w14:textId="77777777" w:rsidR="008875EC" w:rsidRPr="00AD1586" w:rsidRDefault="008875EC" w:rsidP="008875EC">
      <w:pPr>
        <w:pStyle w:val="Heading5"/>
      </w:pPr>
      <w:r>
        <w:t>All Grade Levels</w:t>
      </w:r>
    </w:p>
    <w:p w14:paraId="51C30DA9" w14:textId="77777777" w:rsidR="008875EC" w:rsidRDefault="008875EC" w:rsidP="008875EC">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 xml:space="preserve">he </w:t>
      </w:r>
      <w:proofErr w:type="gramStart"/>
      <w:r>
        <w:t>following</w:t>
      </w:r>
      <w:proofErr w:type="gramEnd"/>
      <w:r>
        <w:t xml:space="preserve"> activities and events, as long as the student makes up all work:</w:t>
      </w:r>
    </w:p>
    <w:p w14:paraId="42EFFE36" w14:textId="77777777" w:rsidR="008875EC" w:rsidRPr="00491DAD" w:rsidRDefault="008875EC" w:rsidP="007A5AAF">
      <w:pPr>
        <w:pStyle w:val="ListBullet"/>
      </w:pPr>
      <w:r w:rsidRPr="00491DAD">
        <w:t>Religious holy days;</w:t>
      </w:r>
    </w:p>
    <w:p w14:paraId="0BF83417" w14:textId="77777777" w:rsidR="008875EC" w:rsidRPr="00491DAD" w:rsidRDefault="008875EC" w:rsidP="007A5AAF">
      <w:pPr>
        <w:pStyle w:val="ListBullet"/>
      </w:pPr>
      <w:r w:rsidRPr="00491DAD">
        <w:t>Required court appearances;</w:t>
      </w:r>
    </w:p>
    <w:p w14:paraId="4BF2FAFF" w14:textId="77777777" w:rsidR="008875EC" w:rsidRPr="00491DAD" w:rsidRDefault="008875EC" w:rsidP="007A5AAF">
      <w:pPr>
        <w:pStyle w:val="ListBullet"/>
      </w:pPr>
      <w:r w:rsidRPr="00491DAD">
        <w:t>Activities related to obtaining U.S. citizenship;</w:t>
      </w:r>
    </w:p>
    <w:p w14:paraId="4393DBA8" w14:textId="77777777" w:rsidR="008875EC" w:rsidRPr="00491DAD" w:rsidRDefault="008875EC" w:rsidP="007A5AAF">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1A5E9FC3" w14:textId="77777777" w:rsidR="008875EC" w:rsidRDefault="008875EC" w:rsidP="007A5AAF">
      <w:pPr>
        <w:pStyle w:val="ListBullet"/>
      </w:pPr>
      <w:r w:rsidRPr="00491DAD">
        <w:lastRenderedPageBreak/>
        <w:t>For students in the conservatorship of the state,</w:t>
      </w:r>
    </w:p>
    <w:p w14:paraId="3B23CC9D" w14:textId="77777777" w:rsidR="008875EC" w:rsidRPr="00083E2B" w:rsidRDefault="008875EC" w:rsidP="00083E2B">
      <w:pPr>
        <w:pStyle w:val="ListBullet2"/>
      </w:pPr>
      <w:r w:rsidRPr="00083E2B">
        <w:t>An activity required under a court-ordered service plan; or</w:t>
      </w:r>
    </w:p>
    <w:p w14:paraId="676D7587" w14:textId="77777777" w:rsidR="008875EC" w:rsidRPr="00083E2B" w:rsidRDefault="008875EC" w:rsidP="00083E2B">
      <w:pPr>
        <w:pStyle w:val="ListBullet2"/>
      </w:pPr>
      <w:r w:rsidRPr="00083E2B">
        <w:t>Any other court-ordered activity, provided it is not practicable to schedule the student’s participation in the activity outside of school hours.</w:t>
      </w:r>
    </w:p>
    <w:p w14:paraId="6D42BBB8" w14:textId="77777777" w:rsidR="008875EC" w:rsidRPr="00AD1586" w:rsidRDefault="008875EC" w:rsidP="008875EC">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w:t>
      </w:r>
    </w:p>
    <w:p w14:paraId="228B87BC" w14:textId="77777777" w:rsidR="008875EC" w:rsidRPr="00AD1586" w:rsidRDefault="008875EC" w:rsidP="008875EC">
      <w:pPr>
        <w:pStyle w:val="Heading4"/>
        <w:keepNext w:val="0"/>
        <w:keepLines w:val="0"/>
      </w:pPr>
      <w:bookmarkStart w:id="148" w:name="_Failure_to_Comply"/>
      <w:bookmarkStart w:id="149" w:name="_Toc276128961"/>
      <w:bookmarkStart w:id="150" w:name="_Toc286392514"/>
      <w:bookmarkStart w:id="151" w:name="_Toc288554502"/>
      <w:bookmarkStart w:id="152" w:name="_Toc294173584"/>
      <w:bookmarkEnd w:id="148"/>
      <w:r w:rsidRPr="00207386">
        <w:t>Failure to Comply with Compulsory Attendance</w:t>
      </w:r>
      <w:bookmarkEnd w:id="149"/>
      <w:bookmarkEnd w:id="150"/>
      <w:bookmarkEnd w:id="151"/>
      <w:bookmarkEnd w:id="152"/>
    </w:p>
    <w:p w14:paraId="5DE30CDD" w14:textId="77777777" w:rsidR="008875EC" w:rsidRPr="00AD1586" w:rsidRDefault="008875EC" w:rsidP="008875EC">
      <w:pPr>
        <w:pStyle w:val="Heading5"/>
        <w:keepNext w:val="0"/>
        <w:keepLines w:val="0"/>
      </w:pPr>
      <w:r>
        <w:t>All Grade Levels</w:t>
      </w:r>
    </w:p>
    <w:p w14:paraId="6A7164C2" w14:textId="77777777" w:rsidR="008875EC" w:rsidRDefault="008875EC" w:rsidP="008875EC">
      <w:pPr>
        <w:pStyle w:val="local1"/>
      </w:pPr>
      <w:r>
        <w:t>School employees must investigate and report violations of the compulsory attendance law.</w:t>
      </w:r>
    </w:p>
    <w:p w14:paraId="1B334497" w14:textId="77777777" w:rsidR="008875EC" w:rsidRPr="00AD1586" w:rsidRDefault="008875EC" w:rsidP="008875EC">
      <w:pPr>
        <w:pStyle w:val="local1"/>
      </w:pPr>
      <w:r>
        <w:t xml:space="preserve">A student </w:t>
      </w:r>
      <w:proofErr w:type="gramStart"/>
      <w:r>
        <w:t>absent</w:t>
      </w:r>
      <w:proofErr w:type="gramEnd"/>
      <w:r>
        <w:t xml:space="preserve"> without permission from school, any class, any required special program, or any required tutorial will be considered in violation of the compulsory attendance law and subject to disciplinary action.</w:t>
      </w:r>
    </w:p>
    <w:p w14:paraId="18DB0DBB" w14:textId="77777777" w:rsidR="008875EC" w:rsidRPr="00AD1586" w:rsidRDefault="008875EC" w:rsidP="008875EC">
      <w:pPr>
        <w:pStyle w:val="Heading5"/>
      </w:pPr>
      <w:r>
        <w:t>Students with Disabilities</w:t>
      </w:r>
    </w:p>
    <w:p w14:paraId="26AA6D3E" w14:textId="4A997573" w:rsidR="008875EC" w:rsidRPr="00AD1586" w:rsidRDefault="008875EC" w:rsidP="008875EC">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rsidR="00E66E89">
        <w:t>.</w:t>
      </w:r>
    </w:p>
    <w:p w14:paraId="732DA0BD" w14:textId="77777777" w:rsidR="008875EC" w:rsidRPr="00AD1586" w:rsidRDefault="008875EC" w:rsidP="008875EC">
      <w:pPr>
        <w:pStyle w:val="Heading5"/>
      </w:pPr>
      <w:r>
        <w:t>Ages 6–18</w:t>
      </w:r>
    </w:p>
    <w:p w14:paraId="387C5BDC" w14:textId="77777777" w:rsidR="008875EC" w:rsidRDefault="008875EC" w:rsidP="008875EC">
      <w:pPr>
        <w:pStyle w:val="local1"/>
      </w:pPr>
      <w:r>
        <w:t xml:space="preserve">When </w:t>
      </w:r>
      <w:proofErr w:type="gramStart"/>
      <w:r>
        <w:t>a student ages</w:t>
      </w:r>
      <w:proofErr w:type="gramEnd"/>
      <w:r>
        <w:t xml:space="preserve"> 6–18 incurs three or more unexcused absences within a four-week period, the law requires the school to send notice to the parent.</w:t>
      </w:r>
    </w:p>
    <w:p w14:paraId="15DCE1AA" w14:textId="77777777" w:rsidR="008875EC" w:rsidRDefault="008875EC" w:rsidP="008875EC">
      <w:pPr>
        <w:pStyle w:val="local1"/>
      </w:pPr>
      <w:r>
        <w:t>The notice will:</w:t>
      </w:r>
    </w:p>
    <w:p w14:paraId="55C9E8F5" w14:textId="77777777" w:rsidR="008875EC" w:rsidRPr="0096745F" w:rsidRDefault="008875EC" w:rsidP="007A5AAF">
      <w:pPr>
        <w:pStyle w:val="ListBullet"/>
      </w:pPr>
      <w:r w:rsidRPr="0096745F">
        <w:t>Remind the parent of his or her duty to monitor the student’s attendance and require the student to attend school;</w:t>
      </w:r>
    </w:p>
    <w:p w14:paraId="3DFAF3AB" w14:textId="77777777" w:rsidR="008875EC" w:rsidRPr="0096745F" w:rsidRDefault="008875EC" w:rsidP="007A5AAF">
      <w:pPr>
        <w:pStyle w:val="ListBullet"/>
      </w:pPr>
      <w:r w:rsidRPr="0096745F">
        <w:t>Request a conference between school administrators and the parent; and</w:t>
      </w:r>
    </w:p>
    <w:p w14:paraId="5F62B9D7" w14:textId="77777777" w:rsidR="008875EC" w:rsidRDefault="008875EC" w:rsidP="007A5AAF">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69805B53" w14:textId="6F7696D8" w:rsidR="008875EC" w:rsidRPr="0096745F" w:rsidRDefault="008875EC" w:rsidP="008875EC">
      <w:pPr>
        <w:pStyle w:val="local1"/>
      </w:pPr>
      <w:r w:rsidRPr="0096745F">
        <w:t xml:space="preserve">The truancy prevention facilitator for the district is </w:t>
      </w:r>
      <w:r w:rsidR="00BA0B8E" w:rsidRPr="00BA0B8E">
        <w:t>Jason Pounds, Assistant Principal</w:t>
      </w:r>
      <w:r w:rsidRPr="0096745F">
        <w:t xml:space="preserve">. </w:t>
      </w:r>
      <w:r>
        <w:t>For any</w:t>
      </w:r>
      <w:r w:rsidRPr="0096745F">
        <w:t xml:space="preserve"> questions about student absences, </w:t>
      </w:r>
      <w:r>
        <w:t>parents should</w:t>
      </w:r>
      <w:r w:rsidRPr="0096745F">
        <w:t xml:space="preserve"> contact the facilitator or any other campus administrator.</w:t>
      </w:r>
    </w:p>
    <w:p w14:paraId="7C3C6068" w14:textId="77777777" w:rsidR="008875EC" w:rsidRPr="00AD1586" w:rsidRDefault="008875EC" w:rsidP="008875EC">
      <w:pPr>
        <w:pStyle w:val="local1"/>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334B6D25" w14:textId="77777777" w:rsidR="008875EC" w:rsidRDefault="008875EC" w:rsidP="008875EC">
      <w:pPr>
        <w:pStyle w:val="local1"/>
      </w:pPr>
      <w:r>
        <w:t>If a student age 12–18 incurs ten or more unexcused absences within a six-month period in the same school year, the district, in most circumstances, will refer the student to truancy court.</w:t>
      </w:r>
    </w:p>
    <w:p w14:paraId="6FA6E58D" w14:textId="77777777" w:rsidR="008875EC" w:rsidRPr="00AD1586" w:rsidRDefault="008875EC" w:rsidP="008875EC">
      <w:pPr>
        <w:pStyle w:val="local1"/>
      </w:pPr>
      <w:r w:rsidRPr="003A5C7A">
        <w:t xml:space="preserve">[See </w:t>
      </w:r>
      <w:r>
        <w:t>policies</w:t>
      </w:r>
      <w:r w:rsidRPr="003A5C7A">
        <w:t xml:space="preserve"> FEA(LEGAL)</w:t>
      </w:r>
      <w:r>
        <w:t xml:space="preserve"> and FED(LEGAL) for more information</w:t>
      </w:r>
      <w:r w:rsidRPr="003A5C7A">
        <w:t>.]</w:t>
      </w:r>
    </w:p>
    <w:p w14:paraId="19A61F95" w14:textId="376B7772" w:rsidR="008875EC" w:rsidRPr="00597A1C" w:rsidRDefault="008875EC" w:rsidP="00597A1C">
      <w:pPr>
        <w:pStyle w:val="Heading4"/>
      </w:pPr>
      <w:bookmarkStart w:id="153" w:name="_Toc68077884"/>
      <w:bookmarkStart w:id="154" w:name="_Toc131472745"/>
      <w:bookmarkStart w:id="155" w:name="_Toc160506503"/>
      <w:bookmarkStart w:id="156" w:name="_Toc234250998"/>
      <w:bookmarkStart w:id="157" w:name="_Toc276128962"/>
      <w:bookmarkStart w:id="158" w:name="_Toc286392515"/>
      <w:bookmarkStart w:id="159" w:name="_Toc288554503"/>
      <w:bookmarkStart w:id="160" w:name="_Toc294173585"/>
      <w:bookmarkStart w:id="161" w:name="_Ref507999973"/>
      <w:r>
        <w:lastRenderedPageBreak/>
        <w:t>Attendance for Credit</w:t>
      </w:r>
      <w:bookmarkEnd w:id="153"/>
      <w:bookmarkEnd w:id="154"/>
      <w:bookmarkEnd w:id="155"/>
      <w:bookmarkEnd w:id="156"/>
      <w:bookmarkEnd w:id="157"/>
      <w:bookmarkEnd w:id="158"/>
      <w:bookmarkEnd w:id="159"/>
      <w:bookmarkEnd w:id="160"/>
      <w:r>
        <w:t xml:space="preserve"> or Final Grade </w:t>
      </w:r>
      <w:r w:rsidRPr="006144C7">
        <w:t>(</w:t>
      </w:r>
      <w:r>
        <w:t>All Grade Levels</w:t>
      </w:r>
      <w:r w:rsidRPr="006144C7">
        <w:t>)</w:t>
      </w:r>
      <w:bookmarkEnd w:id="161"/>
    </w:p>
    <w:p w14:paraId="1516686E" w14:textId="77777777" w:rsidR="008875EC" w:rsidRPr="00BA0B8E" w:rsidRDefault="008875EC" w:rsidP="008875EC">
      <w:pPr>
        <w:pStyle w:val="local1"/>
      </w:pPr>
      <w:r w:rsidRPr="00BA0B8E">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17B0FA83" w14:textId="77777777" w:rsidR="008875EC" w:rsidRPr="00BA0B8E" w:rsidRDefault="008875EC" w:rsidP="008875EC">
      <w:pPr>
        <w:pStyle w:val="local1"/>
      </w:pPr>
      <w:r w:rsidRPr="00BA0B8E">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54F4D2A3" w14:textId="77777777" w:rsidR="008875EC" w:rsidRPr="00AD1586" w:rsidRDefault="008875EC" w:rsidP="008875EC">
      <w:pPr>
        <w:pStyle w:val="local1"/>
      </w:pPr>
      <w:r w:rsidRPr="00207386">
        <w:t>All absences</w:t>
      </w:r>
      <w:r>
        <w:t>, excused or unexcused,</w:t>
      </w:r>
      <w:r w:rsidRPr="00207386">
        <w:t xml:space="preserve"> </w:t>
      </w:r>
      <w:r>
        <w:t>may be held against a student’s attendance requirement. To determine whether there were extenuating circumstances for any absences, the attendance committee will use the following guidelines:</w:t>
      </w:r>
    </w:p>
    <w:p w14:paraId="4F4198EC" w14:textId="68A82EC6" w:rsidR="008875EC" w:rsidRPr="00AD1586" w:rsidRDefault="008875EC" w:rsidP="007A5AAF">
      <w:pPr>
        <w:pStyle w:val="ListBullet"/>
      </w:pPr>
      <w:r w:rsidRPr="00207386">
        <w:t xml:space="preserve">If makeup work is completed, absences </w:t>
      </w:r>
      <w:r>
        <w:t>listed under</w:t>
      </w:r>
      <w:r w:rsidRPr="00207386">
        <w:t xml:space="preserve"> </w:t>
      </w:r>
      <w:r w:rsidRPr="00E040F9">
        <w:rPr>
          <w:b/>
        </w:rPr>
        <w:t>Exemptions to Compulsory Attendance</w:t>
      </w:r>
      <w:r>
        <w:rPr>
          <w:bCs/>
        </w:rPr>
        <w:t xml:space="preserve"> on page</w:t>
      </w:r>
      <w:r w:rsidRPr="00207386">
        <w:t xml:space="preserve"> </w:t>
      </w:r>
      <w:r>
        <w:fldChar w:fldCharType="begin"/>
      </w:r>
      <w:r>
        <w:instrText xml:space="preserve"> PAGEREF _Ref29560671 \h </w:instrText>
      </w:r>
      <w:r>
        <w:fldChar w:fldCharType="separate"/>
      </w:r>
      <w:r w:rsidR="00BF188D">
        <w:rPr>
          <w:noProof/>
        </w:rPr>
        <w:t>29</w:t>
      </w:r>
      <w:r>
        <w:fldChar w:fldCharType="end"/>
      </w:r>
      <w:r>
        <w:t xml:space="preserve"> </w:t>
      </w:r>
      <w:r w:rsidRPr="00207386">
        <w:t xml:space="preserve">will be considered </w:t>
      </w:r>
      <w:r>
        <w:t>extenuating circumstances</w:t>
      </w:r>
      <w:r w:rsidRPr="00207386">
        <w:t>.</w:t>
      </w:r>
    </w:p>
    <w:p w14:paraId="22946A2E" w14:textId="77777777" w:rsidR="008875EC" w:rsidRPr="00AD1586" w:rsidRDefault="008875EC" w:rsidP="007A5AAF">
      <w:pPr>
        <w:pStyle w:val="ListBullet"/>
      </w:pPr>
      <w:r w:rsidRPr="00207386">
        <w:t xml:space="preserve">A transfer or migrant student </w:t>
      </w:r>
      <w:r>
        <w:t xml:space="preserve">incurs </w:t>
      </w:r>
      <w:r w:rsidRPr="00207386">
        <w:t>absences only after he or she</w:t>
      </w:r>
      <w:r>
        <w:t xml:space="preserve"> has enrolled in the district.</w:t>
      </w:r>
    </w:p>
    <w:p w14:paraId="32BA3563" w14:textId="77777777" w:rsidR="008875EC" w:rsidRPr="00BA0B8E" w:rsidRDefault="008875EC" w:rsidP="007A5AAF">
      <w:pPr>
        <w:pStyle w:val="ListBullet"/>
      </w:pPr>
      <w:r w:rsidRPr="00BA0B8E">
        <w:t>Absences incurred due to the student’s participation in board-approved extracurricular activities will be considered by the attendance committee as extenuating circumstances if the student makes up the work missed in each class.</w:t>
      </w:r>
    </w:p>
    <w:p w14:paraId="2C9EE62A" w14:textId="77777777" w:rsidR="008875EC" w:rsidRPr="00AD1586" w:rsidRDefault="008875EC" w:rsidP="007A5AAF">
      <w:pPr>
        <w:pStyle w:val="ListBullet"/>
      </w:pPr>
      <w:r w:rsidRPr="000F5A28">
        <w:t>The committee will consider the acceptability and authenticity of documented reasons for the student’s absences</w:t>
      </w:r>
    </w:p>
    <w:p w14:paraId="66F0B2DF" w14:textId="77777777" w:rsidR="008875EC" w:rsidRPr="00AD1586" w:rsidRDefault="008875EC" w:rsidP="007A5AAF">
      <w:pPr>
        <w:pStyle w:val="ListBullet"/>
      </w:pPr>
      <w:r w:rsidRPr="000F5A28">
        <w:t xml:space="preserve">The committee will consider whether the </w:t>
      </w:r>
      <w:r>
        <w:t xml:space="preserve">student or student’s parent had any control over the </w:t>
      </w:r>
      <w:r w:rsidRPr="000F5A28">
        <w:t>absences.</w:t>
      </w:r>
    </w:p>
    <w:p w14:paraId="3B0AF824" w14:textId="77777777" w:rsidR="008875EC" w:rsidRDefault="008875EC" w:rsidP="007A5AAF">
      <w:pPr>
        <w:pStyle w:val="ListBullet"/>
      </w:pPr>
      <w:r w:rsidRPr="000F5A28">
        <w:t>The committee will consider the extent to which the student has completed all assignments, mastered the essential knowledge and skills, and maintained passing grades in the course or subject.</w:t>
      </w:r>
    </w:p>
    <w:p w14:paraId="2EDE62D5" w14:textId="77777777" w:rsidR="008875EC" w:rsidRDefault="008875EC" w:rsidP="007A5AAF">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2482527B" w14:textId="77777777" w:rsidR="008875EC" w:rsidRPr="00AD1586" w:rsidRDefault="008875EC" w:rsidP="008875EC">
      <w:pPr>
        <w:pStyle w:val="local1"/>
      </w:pPr>
      <w:r>
        <w:t>The student or parent may appeal the committee’s decision to the board by following policy FNG(LOCAL).</w:t>
      </w:r>
    </w:p>
    <w:p w14:paraId="36A30F00" w14:textId="77777777" w:rsidR="008875EC" w:rsidRPr="00AD1586" w:rsidRDefault="008875EC" w:rsidP="008875EC">
      <w:pPr>
        <w:pStyle w:val="Heading4"/>
      </w:pPr>
      <w:r>
        <w:t xml:space="preserve">Official Attendance-Taking Time </w:t>
      </w:r>
      <w:r w:rsidRPr="006144C7">
        <w:t>(All Grade Levels)</w:t>
      </w:r>
    </w:p>
    <w:p w14:paraId="2883566E" w14:textId="23C4F235" w:rsidR="008875EC" w:rsidRDefault="008875EC" w:rsidP="008875EC">
      <w:pPr>
        <w:pStyle w:val="local1"/>
      </w:pPr>
      <w:r>
        <w:t xml:space="preserve">The district will take official attendance every day </w:t>
      </w:r>
      <w:r w:rsidR="00107352">
        <w:t>at 9:00</w:t>
      </w:r>
      <w:proofErr w:type="gramStart"/>
      <w:r w:rsidR="00107352">
        <w:t>am..</w:t>
      </w:r>
      <w:proofErr w:type="gramEnd"/>
    </w:p>
    <w:p w14:paraId="51979539" w14:textId="77777777" w:rsidR="008875EC" w:rsidRPr="00AD1586" w:rsidRDefault="008875EC" w:rsidP="008875EC">
      <w:pPr>
        <w:pStyle w:val="local1"/>
      </w:pPr>
      <w:r>
        <w:t>A student absent for any portion of the day, should follow the procedures below to provide documentation of the absence.</w:t>
      </w:r>
    </w:p>
    <w:p w14:paraId="3F448EB0" w14:textId="77777777" w:rsidR="008875EC" w:rsidRPr="002C6CB4" w:rsidRDefault="008875EC" w:rsidP="008875EC">
      <w:pPr>
        <w:pStyle w:val="Heading4"/>
      </w:pPr>
      <w:bookmarkStart w:id="162" w:name="_Toc276128963"/>
      <w:bookmarkStart w:id="163" w:name="_Toc286392516"/>
      <w:bookmarkStart w:id="164" w:name="_Toc288554504"/>
      <w:bookmarkStart w:id="165" w:name="_Toc294173586"/>
      <w:r>
        <w:t>Documentation</w:t>
      </w:r>
      <w:r w:rsidRPr="009B7174">
        <w:t xml:space="preserve"> </w:t>
      </w:r>
      <w:r>
        <w:t>a</w:t>
      </w:r>
      <w:r w:rsidRPr="009B7174">
        <w:t>fter an Absence</w:t>
      </w:r>
      <w:bookmarkEnd w:id="162"/>
      <w:bookmarkEnd w:id="163"/>
      <w:bookmarkEnd w:id="164"/>
      <w:bookmarkEnd w:id="165"/>
      <w:r>
        <w:t xml:space="preserve"> </w:t>
      </w:r>
      <w:r w:rsidRPr="00F71A12">
        <w:t>(All Grade Levels)</w:t>
      </w:r>
    </w:p>
    <w:p w14:paraId="4422CDC1" w14:textId="77777777" w:rsidR="008875EC" w:rsidRDefault="008875EC" w:rsidP="008875EC">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063C3A76" w14:textId="77777777" w:rsidR="008875EC" w:rsidRDefault="008875EC" w:rsidP="008875EC">
      <w:pPr>
        <w:pStyle w:val="local1"/>
      </w:pPr>
      <w:r>
        <w:lastRenderedPageBreak/>
        <w:t>A note signed by the student will not be accepted unless the student is age 18 or older or is an emancipated minor under state law.</w:t>
      </w:r>
    </w:p>
    <w:p w14:paraId="4F9B7012" w14:textId="77777777" w:rsidR="008875EC" w:rsidRDefault="008875EC" w:rsidP="008875EC">
      <w:pPr>
        <w:pStyle w:val="local1"/>
      </w:pPr>
      <w:r>
        <w:t>The campus will document in its attendance records whether the absence is excused or unexcused.</w:t>
      </w:r>
    </w:p>
    <w:p w14:paraId="19274D04" w14:textId="77777777" w:rsidR="008875EC" w:rsidRPr="00AD1586" w:rsidRDefault="008875EC" w:rsidP="008875EC">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13C24A34" w14:textId="77777777" w:rsidR="008875EC" w:rsidRPr="00AD1586" w:rsidRDefault="008875EC" w:rsidP="008875EC">
      <w:pPr>
        <w:pStyle w:val="Heading4"/>
      </w:pPr>
      <w:bookmarkStart w:id="166" w:name="_Toc276128964"/>
      <w:bookmarkStart w:id="167" w:name="_Toc286392517"/>
      <w:bookmarkStart w:id="168" w:name="_Toc288554505"/>
      <w:bookmarkStart w:id="169" w:name="_Toc294173587"/>
      <w:r w:rsidRPr="00D250C2">
        <w:t xml:space="preserve">Doctor’s Note </w:t>
      </w:r>
      <w:r>
        <w:t>a</w:t>
      </w:r>
      <w:r w:rsidRPr="00D250C2">
        <w:t>fter an Absence for Illness</w:t>
      </w:r>
      <w:bookmarkEnd w:id="166"/>
      <w:bookmarkEnd w:id="167"/>
      <w:bookmarkEnd w:id="168"/>
      <w:bookmarkEnd w:id="169"/>
      <w:r>
        <w:t xml:space="preserve"> </w:t>
      </w:r>
      <w:r w:rsidRPr="00F71A12">
        <w:t>(All Grade Levels)</w:t>
      </w:r>
    </w:p>
    <w:p w14:paraId="1FA565C3" w14:textId="2341FCDE" w:rsidR="008875EC" w:rsidRDefault="008875EC" w:rsidP="008875EC">
      <w:pPr>
        <w:pStyle w:val="local1"/>
      </w:pPr>
      <w:r>
        <w:t>Withi</w:t>
      </w:r>
      <w:r w:rsidRPr="00A52C05">
        <w:t xml:space="preserve">n </w:t>
      </w:r>
      <w:r w:rsidR="00107352">
        <w:t xml:space="preserve">3 </w:t>
      </w:r>
      <w:r w:rsidRPr="00A52C05">
        <w:t xml:space="preserve">days of returning to school, a student absent for more than </w:t>
      </w:r>
      <w:r w:rsidR="00107352">
        <w:rPr>
          <w:i/>
          <w:iCs/>
        </w:rPr>
        <w:t>4</w:t>
      </w:r>
      <w:r w:rsidRPr="00D250C2">
        <w:t xml:space="preserve"> 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273DBE83" w14:textId="77777777" w:rsidR="008875EC" w:rsidRDefault="008875EC" w:rsidP="008875EC">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56E2054A" w14:textId="2430A601" w:rsidR="008875EC" w:rsidRPr="00AD1586" w:rsidRDefault="008875EC" w:rsidP="008875EC">
      <w:pPr>
        <w:pStyle w:val="local1"/>
      </w:pPr>
      <w:r>
        <w:t>[See policy FEC(LOCAL) for more information.]</w:t>
      </w:r>
    </w:p>
    <w:p w14:paraId="37F1DC8C" w14:textId="77777777" w:rsidR="008875EC" w:rsidRPr="00F71A12" w:rsidRDefault="008875EC" w:rsidP="007A5AAF">
      <w:pPr>
        <w:pStyle w:val="Heading3"/>
      </w:pPr>
      <w:bookmarkStart w:id="170" w:name="_Toc529794280"/>
      <w:r>
        <w:t xml:space="preserve">Accountability under State and Federal Law </w:t>
      </w:r>
      <w:r w:rsidRPr="00F71A12">
        <w:t>(All Grade Levels)</w:t>
      </w:r>
      <w:bookmarkEnd w:id="170"/>
    </w:p>
    <w:p w14:paraId="54A6B994" w14:textId="5C740807" w:rsidR="008875EC" w:rsidRDefault="00107352" w:rsidP="008875EC">
      <w:pPr>
        <w:pStyle w:val="local1"/>
      </w:pPr>
      <w:r>
        <w:rPr>
          <w:iCs/>
        </w:rPr>
        <w:t>Glen Rose ISD</w:t>
      </w:r>
      <w:r w:rsidR="008875EC" w:rsidRPr="00A52C05">
        <w:rPr>
          <w:iCs/>
        </w:rPr>
        <w:t xml:space="preserve"> </w:t>
      </w:r>
      <w:r w:rsidR="008875EC">
        <w:t>and each of its campuses are held to certain standards of accountability under state and federal law. A key component of accountability is the dissemination and publication of certain reports and information, including:</w:t>
      </w:r>
    </w:p>
    <w:p w14:paraId="1B2A50FD" w14:textId="77777777" w:rsidR="008875EC" w:rsidRDefault="008875EC" w:rsidP="007A5AAF">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4171B4CE" w14:textId="77777777" w:rsidR="008875EC" w:rsidRDefault="008875EC" w:rsidP="007A5AAF">
      <w:pPr>
        <w:pStyle w:val="ListBullet"/>
      </w:pPr>
      <w:r>
        <w:t>A School Report Card (SRC) for each campus in the district, compiled by TEA;</w:t>
      </w:r>
    </w:p>
    <w:p w14:paraId="423213D5" w14:textId="77777777" w:rsidR="008875EC" w:rsidRPr="00A11233" w:rsidRDefault="008875EC" w:rsidP="007A5AAF">
      <w:pPr>
        <w:pStyle w:val="ListBullet"/>
      </w:pPr>
      <w:r>
        <w:t>The district’s financial management report, which includes the financial accountability rating assigned to the district by TEA; and</w:t>
      </w:r>
    </w:p>
    <w:p w14:paraId="162FB9C8" w14:textId="77777777" w:rsidR="008875EC" w:rsidRDefault="008875EC" w:rsidP="007A5AAF">
      <w:pPr>
        <w:pStyle w:val="ListBullet"/>
      </w:pPr>
      <w:r w:rsidRPr="0022560E">
        <w:t xml:space="preserve">Information compiled by TEA for the submission of a federal report card that is required by </w:t>
      </w:r>
      <w:r>
        <w:t>federal law</w:t>
      </w:r>
      <w:r w:rsidRPr="0022560E">
        <w:t>.</w:t>
      </w:r>
    </w:p>
    <w:p w14:paraId="3FF6FA9C" w14:textId="3FAA3233" w:rsidR="008875EC" w:rsidRDefault="008875EC" w:rsidP="008875EC">
      <w:pPr>
        <w:pStyle w:val="local1"/>
      </w:pPr>
      <w:r>
        <w:t xml:space="preserve">Accountability information can be found on the district’s website at </w:t>
      </w:r>
      <w:r w:rsidR="00107352">
        <w:t>www.grisd.net.</w:t>
      </w:r>
      <w:r>
        <w:t xml:space="preserve"> Hard copies of any reports are available upon request to the district’s administration office.</w:t>
      </w:r>
    </w:p>
    <w:p w14:paraId="00F8FB0F" w14:textId="0AFECEA3" w:rsidR="008875EC" w:rsidRPr="00AD1586" w:rsidRDefault="008875EC" w:rsidP="008875EC">
      <w:pPr>
        <w:pStyle w:val="local1"/>
      </w:pPr>
      <w:r>
        <w:t xml:space="preserve">TEA maintains additional accountability and accreditation information at </w:t>
      </w:r>
      <w:hyperlink r:id="rId18" w:history="1">
        <w:r>
          <w:rPr>
            <w:rStyle w:val="Hyperlink"/>
          </w:rPr>
          <w:t>TEA Performance Reporting Division</w:t>
        </w:r>
      </w:hyperlink>
      <w:r>
        <w:t xml:space="preserve"> and the </w:t>
      </w:r>
      <w:hyperlink r:id="rId19" w:history="1">
        <w:r>
          <w:rPr>
            <w:rStyle w:val="Hyperlink"/>
          </w:rPr>
          <w:t>TEA homepage</w:t>
        </w:r>
      </w:hyperlink>
      <w:r>
        <w:t>.</w:t>
      </w:r>
    </w:p>
    <w:p w14:paraId="7029225A" w14:textId="77777777" w:rsidR="008875EC" w:rsidRDefault="008875EC" w:rsidP="007A5AAF">
      <w:pPr>
        <w:pStyle w:val="Heading3"/>
      </w:pPr>
      <w:bookmarkStart w:id="171" w:name="_Armed_Services_Vocational"/>
      <w:bookmarkStart w:id="172" w:name="_Toc276128967"/>
      <w:bookmarkStart w:id="173" w:name="_Toc286392520"/>
      <w:bookmarkStart w:id="174" w:name="_Toc288554508"/>
      <w:bookmarkStart w:id="175" w:name="_Toc294173590"/>
      <w:bookmarkStart w:id="176" w:name="_Toc529794282"/>
      <w:bookmarkEnd w:id="171"/>
      <w:r>
        <w:t>Awards a</w:t>
      </w:r>
      <w:r w:rsidRPr="008E222D">
        <w:t>nd Honors</w:t>
      </w:r>
      <w:bookmarkEnd w:id="172"/>
      <w:bookmarkEnd w:id="173"/>
      <w:bookmarkEnd w:id="174"/>
      <w:bookmarkEnd w:id="175"/>
      <w:r>
        <w:t xml:space="preserve"> </w:t>
      </w:r>
      <w:r w:rsidRPr="00F71A12">
        <w:t>(All Grade Levels)</w:t>
      </w:r>
      <w:bookmarkEnd w:id="176"/>
    </w:p>
    <w:p w14:paraId="2A96F59A" w14:textId="77777777" w:rsidR="008875EC" w:rsidRPr="00F71A12" w:rsidRDefault="008875EC" w:rsidP="007A5AAF">
      <w:pPr>
        <w:pStyle w:val="Heading3"/>
      </w:pPr>
      <w:bookmarkStart w:id="177" w:name="_Bullying_(All_Grade"/>
      <w:bookmarkStart w:id="178" w:name="_Toc276128968"/>
      <w:bookmarkStart w:id="179" w:name="_Toc286392521"/>
      <w:bookmarkStart w:id="180" w:name="_Toc288554509"/>
      <w:bookmarkStart w:id="181" w:name="_Toc294173591"/>
      <w:bookmarkStart w:id="182" w:name="_Ref507766267"/>
      <w:bookmarkStart w:id="183" w:name="_Ref507999507"/>
      <w:bookmarkStart w:id="184" w:name="_Ref508003987"/>
      <w:bookmarkStart w:id="185" w:name="_Toc529794283"/>
      <w:bookmarkEnd w:id="177"/>
      <w:r w:rsidRPr="00D815F5">
        <w:t>Bullying</w:t>
      </w:r>
      <w:bookmarkEnd w:id="178"/>
      <w:bookmarkEnd w:id="179"/>
      <w:bookmarkEnd w:id="180"/>
      <w:bookmarkEnd w:id="181"/>
      <w:r>
        <w:t xml:space="preserve"> </w:t>
      </w:r>
      <w:r w:rsidRPr="00F71A12">
        <w:t>(All Grade Levels)</w:t>
      </w:r>
      <w:bookmarkEnd w:id="182"/>
      <w:bookmarkEnd w:id="183"/>
      <w:bookmarkEnd w:id="184"/>
      <w:bookmarkEnd w:id="185"/>
    </w:p>
    <w:p w14:paraId="7C58E08B" w14:textId="77777777" w:rsidR="008875EC" w:rsidRDefault="008875EC" w:rsidP="008875EC">
      <w:pPr>
        <w:pStyle w:val="local1"/>
      </w:pPr>
      <w:r>
        <w:t>Bullying is defined in state law as a single significant act or a pattern of acts by one or more students directed at another student that exploits an imbalance of power and involves engaging in w</w:t>
      </w:r>
      <w:bookmarkStart w:id="186" w:name="_GoBack"/>
      <w:bookmarkEnd w:id="186"/>
      <w:r>
        <w:t>ritten or verbal expression, expression through electronic means, or physical conduct that:</w:t>
      </w:r>
    </w:p>
    <w:p w14:paraId="78AB3F43" w14:textId="77777777" w:rsidR="008875EC" w:rsidRDefault="008875EC" w:rsidP="007A5AAF">
      <w:pPr>
        <w:pStyle w:val="ListBullet"/>
      </w:pPr>
      <w:r>
        <w:lastRenderedPageBreak/>
        <w:t>Has the effect or will have the effect of physically harming a student, damaging a student’s property, or placing a student in reasonable fear of harm to the student’s person or of damage to the student’s property;</w:t>
      </w:r>
    </w:p>
    <w:p w14:paraId="5CA6D676" w14:textId="77777777" w:rsidR="008875EC" w:rsidRDefault="008875EC" w:rsidP="007A5AAF">
      <w:pPr>
        <w:pStyle w:val="ListBullet"/>
      </w:pPr>
      <w:r>
        <w:t>Is sufficiently severe, persistent, or pervasive enough that the action or threat creates an intimidating, threatening, or abusive educational environment for a student;</w:t>
      </w:r>
    </w:p>
    <w:p w14:paraId="077E6714" w14:textId="77777777" w:rsidR="008875EC" w:rsidRDefault="008875EC" w:rsidP="007A5AAF">
      <w:pPr>
        <w:pStyle w:val="ListBullet"/>
      </w:pPr>
      <w:r>
        <w:t>Materially and substantially disrupts the educational process or the orderly operation of a classroom or school; or</w:t>
      </w:r>
    </w:p>
    <w:p w14:paraId="1745278F" w14:textId="77777777" w:rsidR="008875EC" w:rsidRDefault="008875EC" w:rsidP="007A5AAF">
      <w:pPr>
        <w:pStyle w:val="ListBullet"/>
      </w:pPr>
      <w:r>
        <w:t>Infringes on the rights of the victim at school.</w:t>
      </w:r>
    </w:p>
    <w:p w14:paraId="530B62C1" w14:textId="77777777" w:rsidR="008875EC" w:rsidRDefault="008875EC" w:rsidP="008875EC">
      <w:pPr>
        <w:pStyle w:val="local1"/>
      </w:pPr>
      <w:r>
        <w:t xml:space="preserve">Bullying includes cyberbullying. Cyberbullying is defined in state law as bullying that is done through the use of any electronic communication device, including through the use of: </w:t>
      </w:r>
    </w:p>
    <w:p w14:paraId="76D85CBA" w14:textId="77777777" w:rsidR="008875EC" w:rsidRDefault="008875EC" w:rsidP="007A5AAF">
      <w:pPr>
        <w:pStyle w:val="ListBullet"/>
      </w:pPr>
      <w:r>
        <w:t xml:space="preserve">A cellular or other type of telephone </w:t>
      </w:r>
    </w:p>
    <w:p w14:paraId="656A4ADF" w14:textId="77777777" w:rsidR="008875EC" w:rsidRDefault="008875EC" w:rsidP="007A5AAF">
      <w:pPr>
        <w:pStyle w:val="ListBullet"/>
      </w:pPr>
      <w:r>
        <w:t xml:space="preserve">A computer </w:t>
      </w:r>
    </w:p>
    <w:p w14:paraId="39C73E3B" w14:textId="77777777" w:rsidR="008875EC" w:rsidRDefault="008875EC" w:rsidP="007A5AAF">
      <w:pPr>
        <w:pStyle w:val="ListBullet"/>
      </w:pPr>
      <w:r>
        <w:t xml:space="preserve">A camera </w:t>
      </w:r>
    </w:p>
    <w:p w14:paraId="2BAB2285" w14:textId="77777777" w:rsidR="008875EC" w:rsidRDefault="008875EC" w:rsidP="007A5AAF">
      <w:pPr>
        <w:pStyle w:val="ListBullet"/>
      </w:pPr>
      <w:r>
        <w:t xml:space="preserve">Electronic mail </w:t>
      </w:r>
    </w:p>
    <w:p w14:paraId="5F580DEC" w14:textId="77777777" w:rsidR="008875EC" w:rsidRDefault="008875EC" w:rsidP="007A5AAF">
      <w:pPr>
        <w:pStyle w:val="ListBullet"/>
      </w:pPr>
      <w:r>
        <w:t xml:space="preserve">Instant messaging </w:t>
      </w:r>
    </w:p>
    <w:p w14:paraId="501B0D1F" w14:textId="77777777" w:rsidR="008875EC" w:rsidRDefault="008875EC" w:rsidP="007A5AAF">
      <w:pPr>
        <w:pStyle w:val="ListBullet"/>
      </w:pPr>
      <w:r>
        <w:t xml:space="preserve">Text messaging </w:t>
      </w:r>
    </w:p>
    <w:p w14:paraId="38D337CD" w14:textId="77777777" w:rsidR="008875EC" w:rsidRDefault="008875EC" w:rsidP="007A5AAF">
      <w:pPr>
        <w:pStyle w:val="ListBullet"/>
      </w:pPr>
      <w:r>
        <w:t xml:space="preserve">A social media application </w:t>
      </w:r>
    </w:p>
    <w:p w14:paraId="1A108FA3" w14:textId="77777777" w:rsidR="008875EC" w:rsidRDefault="008875EC" w:rsidP="007A5AAF">
      <w:pPr>
        <w:pStyle w:val="ListBullet"/>
      </w:pPr>
      <w:r>
        <w:t>An internet website</w:t>
      </w:r>
    </w:p>
    <w:p w14:paraId="086323BB" w14:textId="77777777" w:rsidR="008875EC" w:rsidRDefault="008875EC" w:rsidP="007A5AAF">
      <w:pPr>
        <w:pStyle w:val="ListBullet"/>
      </w:pPr>
      <w:r>
        <w:t>Any other internet-based communication tool.</w:t>
      </w:r>
    </w:p>
    <w:p w14:paraId="5E5E634C" w14:textId="77777777" w:rsidR="008875EC" w:rsidRDefault="008875EC" w:rsidP="008875EC">
      <w:pPr>
        <w:pStyle w:val="local1"/>
      </w:pPr>
      <w:r>
        <w:t xml:space="preserve">Bullying is prohibited by the district and could include: </w:t>
      </w:r>
    </w:p>
    <w:p w14:paraId="66143472" w14:textId="77777777" w:rsidR="008875EC" w:rsidRDefault="008875EC" w:rsidP="007A5AAF">
      <w:pPr>
        <w:pStyle w:val="ListBullet"/>
      </w:pPr>
      <w:r>
        <w:t xml:space="preserve">Hazing </w:t>
      </w:r>
    </w:p>
    <w:p w14:paraId="302CF173" w14:textId="77777777" w:rsidR="008875EC" w:rsidRDefault="008875EC" w:rsidP="007A5AAF">
      <w:pPr>
        <w:pStyle w:val="ListBullet"/>
      </w:pPr>
      <w:r>
        <w:t xml:space="preserve">Threats </w:t>
      </w:r>
    </w:p>
    <w:p w14:paraId="4737A22B" w14:textId="77777777" w:rsidR="008875EC" w:rsidRDefault="008875EC" w:rsidP="007A5AAF">
      <w:pPr>
        <w:pStyle w:val="ListBullet"/>
      </w:pPr>
      <w:r>
        <w:t xml:space="preserve">Taunting </w:t>
      </w:r>
    </w:p>
    <w:p w14:paraId="3C5519D9" w14:textId="77777777" w:rsidR="008875EC" w:rsidRDefault="008875EC" w:rsidP="007A5AAF">
      <w:pPr>
        <w:pStyle w:val="ListBullet"/>
      </w:pPr>
      <w:r>
        <w:t xml:space="preserve">Teasing </w:t>
      </w:r>
    </w:p>
    <w:p w14:paraId="27CD6596" w14:textId="77777777" w:rsidR="008875EC" w:rsidRDefault="008875EC" w:rsidP="007A5AAF">
      <w:pPr>
        <w:pStyle w:val="ListBullet"/>
      </w:pPr>
      <w:r>
        <w:t xml:space="preserve">Confinement </w:t>
      </w:r>
    </w:p>
    <w:p w14:paraId="0DBEF779" w14:textId="77777777" w:rsidR="008875EC" w:rsidRDefault="008875EC" w:rsidP="007A5AAF">
      <w:pPr>
        <w:pStyle w:val="ListBullet"/>
      </w:pPr>
      <w:r>
        <w:t xml:space="preserve">Assault </w:t>
      </w:r>
    </w:p>
    <w:p w14:paraId="72289779" w14:textId="77777777" w:rsidR="008875EC" w:rsidRDefault="008875EC" w:rsidP="007A5AAF">
      <w:pPr>
        <w:pStyle w:val="ListBullet"/>
      </w:pPr>
      <w:r>
        <w:t xml:space="preserve">Demands for money </w:t>
      </w:r>
    </w:p>
    <w:p w14:paraId="1A47F7D8" w14:textId="77777777" w:rsidR="008875EC" w:rsidRDefault="008875EC" w:rsidP="007A5AAF">
      <w:pPr>
        <w:pStyle w:val="ListBullet"/>
      </w:pPr>
      <w:r>
        <w:t xml:space="preserve">Destruction of property </w:t>
      </w:r>
    </w:p>
    <w:p w14:paraId="55FBC8BF" w14:textId="77777777" w:rsidR="008875EC" w:rsidRDefault="008875EC" w:rsidP="007A5AAF">
      <w:pPr>
        <w:pStyle w:val="ListBullet"/>
      </w:pPr>
      <w:r>
        <w:t xml:space="preserve">Theft of valued possessions </w:t>
      </w:r>
    </w:p>
    <w:p w14:paraId="375138D4" w14:textId="77777777" w:rsidR="008875EC" w:rsidRDefault="008875EC" w:rsidP="007A5AAF">
      <w:pPr>
        <w:pStyle w:val="ListBullet"/>
      </w:pPr>
      <w:r>
        <w:t xml:space="preserve">Name-calling </w:t>
      </w:r>
    </w:p>
    <w:p w14:paraId="41FDF701" w14:textId="77777777" w:rsidR="008875EC" w:rsidRDefault="008875EC" w:rsidP="007A5AAF">
      <w:pPr>
        <w:pStyle w:val="ListBullet"/>
      </w:pPr>
      <w:r>
        <w:t xml:space="preserve">Rumor-spreading </w:t>
      </w:r>
    </w:p>
    <w:p w14:paraId="46F9C0F9" w14:textId="77777777" w:rsidR="008875EC" w:rsidRPr="002C6CB4" w:rsidRDefault="008875EC" w:rsidP="007A5AAF">
      <w:pPr>
        <w:pStyle w:val="ListBullet"/>
      </w:pPr>
      <w:r>
        <w:t>Ostracism.</w:t>
      </w:r>
    </w:p>
    <w:p w14:paraId="766CE19A" w14:textId="77777777" w:rsidR="008875EC" w:rsidRDefault="008875EC" w:rsidP="008875EC">
      <w:pPr>
        <w:pStyle w:val="local1"/>
      </w:pPr>
      <w:r>
        <w:lastRenderedPageBreak/>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4A17C648" w14:textId="3DBB5BAD" w:rsidR="008875EC" w:rsidRDefault="008875EC" w:rsidP="008875EC">
      <w:pPr>
        <w:pStyle w:val="local1"/>
      </w:pPr>
      <w:r>
        <w:t>A student may anonymously report an alleged incident of bullying by</w:t>
      </w:r>
      <w:r w:rsidR="00F447EE" w:rsidRPr="00F447EE">
        <w:t xml:space="preserve"> using the “Tip Line” that is found on the Glen Rose ISD App. The App can be downloaded from the Apple App store or the Google Play store</w:t>
      </w:r>
      <w:r w:rsidR="00F447EE">
        <w:t>.</w:t>
      </w:r>
    </w:p>
    <w:p w14:paraId="0D1EA362" w14:textId="77777777" w:rsidR="008875EC" w:rsidRPr="00AD1586" w:rsidRDefault="008875EC" w:rsidP="008875EC">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6B6E974D" w14:textId="77777777" w:rsidR="008875EC" w:rsidRDefault="008875EC" w:rsidP="008875EC">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0CAF67BA" w14:textId="77777777" w:rsidR="008875EC" w:rsidRDefault="008875EC" w:rsidP="008875EC">
      <w:pPr>
        <w:pStyle w:val="local1"/>
      </w:pPr>
      <w:r>
        <w:t>Available counseling options will be provided to the affected individuals, including any student who witnessed the bullying.</w:t>
      </w:r>
    </w:p>
    <w:p w14:paraId="402AFCB3" w14:textId="77777777" w:rsidR="008875EC" w:rsidRPr="00AD1586" w:rsidRDefault="008875EC" w:rsidP="008875EC">
      <w:pPr>
        <w:pStyle w:val="local1"/>
      </w:pPr>
      <w:r>
        <w:t>Any retaliation against a student who reports an incident of bullying is prohibited.</w:t>
      </w:r>
    </w:p>
    <w:p w14:paraId="4C2D265C" w14:textId="77777777" w:rsidR="008875EC" w:rsidRDefault="008875EC" w:rsidP="008875EC">
      <w:pPr>
        <w:pStyle w:val="local1"/>
      </w:pPr>
      <w:r>
        <w:t xml:space="preserve">Upon recommendation of the administration, the board may transfer a student found to have engaged in bullying to another classroom at the campus. In consultation with the student’s parent, the student may also be transferred to another campus in the district. </w:t>
      </w:r>
    </w:p>
    <w:p w14:paraId="7B256E43" w14:textId="6E4741ED" w:rsidR="008875EC" w:rsidRPr="00AD1586" w:rsidRDefault="008875EC" w:rsidP="008875EC">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BF188D">
        <w:rPr>
          <w:noProof/>
        </w:rPr>
        <w:t>24</w:t>
      </w:r>
      <w:r>
        <w:fldChar w:fldCharType="end"/>
      </w:r>
      <w:r w:rsidRPr="00BB66AE">
        <w:t>.]</w:t>
      </w:r>
    </w:p>
    <w:p w14:paraId="6603EE2F" w14:textId="77777777" w:rsidR="008875EC" w:rsidRDefault="008875EC" w:rsidP="008875EC">
      <w:pPr>
        <w:pStyle w:val="local1"/>
      </w:pPr>
      <w:r w:rsidRPr="00A11233">
        <w:t xml:space="preserve">A copy of the district’s bullying policy is available in the principal’s office, superintendent’s office, and on the district’s website, and is included at the end of this handbook as an appendix. </w:t>
      </w:r>
    </w:p>
    <w:p w14:paraId="3FD56601" w14:textId="77777777" w:rsidR="008875EC" w:rsidRPr="00A11233" w:rsidRDefault="008875EC" w:rsidP="008875EC">
      <w:pPr>
        <w:pStyle w:val="local1"/>
      </w:pPr>
      <w:r w:rsidRPr="00A11233">
        <w:t>A student or parent who is dissatisfied with the outcome of an investigation may appeal through policy FNG(LOCAL).</w:t>
      </w:r>
    </w:p>
    <w:p w14:paraId="78B70189" w14:textId="0226ED4A" w:rsidR="008875EC" w:rsidRPr="00AD1586" w:rsidRDefault="008875EC" w:rsidP="008875EC">
      <w:pPr>
        <w:pStyle w:val="local1"/>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BF188D">
        <w:rPr>
          <w:noProof/>
        </w:rPr>
        <w:t>24</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BF188D">
        <w:rPr>
          <w:noProof/>
        </w:rPr>
        <w:t>46</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BF188D">
        <w:rPr>
          <w:noProof/>
        </w:rPr>
        <w:t>62</w:t>
      </w:r>
      <w:r w:rsidRPr="003D65F6">
        <w:fldChar w:fldCharType="end"/>
      </w:r>
      <w:r w:rsidRPr="003D65F6">
        <w:t>, policy FFI, the district’s Student Code of Conduct, and the district improvement plan</w:t>
      </w:r>
      <w:r w:rsidRPr="002C6CB4">
        <w:t>, a copy of which can be viewed in the campus office.</w:t>
      </w:r>
    </w:p>
    <w:p w14:paraId="1FC2E86C" w14:textId="77777777" w:rsidR="008875EC" w:rsidRPr="00EA173C" w:rsidRDefault="008875EC" w:rsidP="007A5AAF">
      <w:pPr>
        <w:pStyle w:val="Heading3"/>
      </w:pPr>
      <w:bookmarkStart w:id="187" w:name="_Career_and_Technical"/>
      <w:bookmarkEnd w:id="187"/>
      <w:r>
        <w:t>Career a</w:t>
      </w:r>
      <w:r w:rsidRPr="00B07161">
        <w:t>nd Technical Education (C</w:t>
      </w:r>
      <w:r>
        <w:t>TE</w:t>
      </w:r>
      <w:r w:rsidRPr="00B07161">
        <w:t>) Programs</w:t>
      </w:r>
      <w:r>
        <w:t xml:space="preserve"> </w:t>
      </w:r>
      <w:r w:rsidRPr="00EA173C">
        <w:t>(Secondary Grade Levels Only)</w:t>
      </w:r>
    </w:p>
    <w:p w14:paraId="2B8E007A" w14:textId="55F3EF14" w:rsidR="00F447EE" w:rsidRDefault="008875EC" w:rsidP="00F447EE">
      <w:pPr>
        <w:pStyle w:val="local1"/>
      </w:pPr>
      <w:r w:rsidRPr="00D815F5">
        <w:t xml:space="preserve">The district offers career and </w:t>
      </w:r>
      <w:r>
        <w:t xml:space="preserve">technical education </w:t>
      </w:r>
      <w:r w:rsidRPr="00D815F5">
        <w:t xml:space="preserve">programs in </w:t>
      </w:r>
      <w:r>
        <w:t>the following areas:</w:t>
      </w:r>
    </w:p>
    <w:p w14:paraId="6A36DE1D" w14:textId="2DFFA51F" w:rsidR="00F447EE" w:rsidRDefault="00F447EE" w:rsidP="007A5AAF">
      <w:pPr>
        <w:pStyle w:val="ListBullet"/>
      </w:pPr>
      <w:r>
        <w:t>Automotive</w:t>
      </w:r>
    </w:p>
    <w:p w14:paraId="436E62EA" w14:textId="04FC18E5" w:rsidR="00F447EE" w:rsidRDefault="00F447EE" w:rsidP="007A5AAF">
      <w:pPr>
        <w:pStyle w:val="ListBullet"/>
      </w:pPr>
      <w:r>
        <w:t>Agriculture</w:t>
      </w:r>
    </w:p>
    <w:p w14:paraId="463F4DD5" w14:textId="13EC459A" w:rsidR="00F447EE" w:rsidRDefault="00F447EE" w:rsidP="007A5AAF">
      <w:pPr>
        <w:pStyle w:val="ListBullet"/>
      </w:pPr>
      <w:r w:rsidRPr="00F447EE">
        <w:t xml:space="preserve">Computer technology </w:t>
      </w:r>
    </w:p>
    <w:p w14:paraId="5D1C55C0" w14:textId="77777777" w:rsidR="00F447EE" w:rsidRDefault="00F447EE" w:rsidP="007A5AAF">
      <w:pPr>
        <w:pStyle w:val="ListBullet"/>
      </w:pPr>
      <w:r w:rsidRPr="00F447EE">
        <w:t xml:space="preserve">Building trades </w:t>
      </w:r>
    </w:p>
    <w:p w14:paraId="2ABDE7A6" w14:textId="52351215" w:rsidR="00F447EE" w:rsidRDefault="00F447EE" w:rsidP="007A5AAF">
      <w:pPr>
        <w:pStyle w:val="ListBullet"/>
      </w:pPr>
      <w:r>
        <w:t>Horticulture</w:t>
      </w:r>
    </w:p>
    <w:p w14:paraId="1F8E5CEA" w14:textId="77777777" w:rsidR="00F447EE" w:rsidRDefault="00F447EE" w:rsidP="007A5AAF">
      <w:pPr>
        <w:pStyle w:val="ListBullet"/>
      </w:pPr>
      <w:r>
        <w:t>F</w:t>
      </w:r>
      <w:r w:rsidRPr="00F447EE">
        <w:t>amily development</w:t>
      </w:r>
    </w:p>
    <w:p w14:paraId="0BC02E78" w14:textId="77777777" w:rsidR="00F447EE" w:rsidRDefault="00F447EE" w:rsidP="007A5AAF">
      <w:pPr>
        <w:pStyle w:val="ListBullet"/>
      </w:pPr>
      <w:r>
        <w:lastRenderedPageBreak/>
        <w:t>B</w:t>
      </w:r>
      <w:r w:rsidRPr="00F447EE">
        <w:t xml:space="preserve">usiness/marketing/finance, </w:t>
      </w:r>
    </w:p>
    <w:p w14:paraId="45CFB70D" w14:textId="77777777" w:rsidR="00F447EE" w:rsidRDefault="00F447EE" w:rsidP="007A5AAF">
      <w:pPr>
        <w:pStyle w:val="ListBullet"/>
      </w:pPr>
      <w:r>
        <w:t>H</w:t>
      </w:r>
      <w:r w:rsidRPr="00F447EE">
        <w:t>ealth sciences</w:t>
      </w:r>
    </w:p>
    <w:p w14:paraId="7077AADB" w14:textId="77777777" w:rsidR="00F447EE" w:rsidRDefault="00F447EE" w:rsidP="007A5AAF">
      <w:pPr>
        <w:pStyle w:val="ListBullet"/>
      </w:pPr>
      <w:r>
        <w:t>P</w:t>
      </w:r>
      <w:r w:rsidRPr="00F447EE">
        <w:t>ublic service</w:t>
      </w:r>
      <w:r>
        <w:t>s</w:t>
      </w:r>
    </w:p>
    <w:p w14:paraId="20647029" w14:textId="39E29616" w:rsidR="008875EC" w:rsidRDefault="00F447EE" w:rsidP="007A5AAF">
      <w:pPr>
        <w:pStyle w:val="ListBullet"/>
      </w:pPr>
      <w:r w:rsidRPr="00F447EE">
        <w:t xml:space="preserve">STEM courses. </w:t>
      </w:r>
    </w:p>
    <w:p w14:paraId="482FA897" w14:textId="01FEA1EF" w:rsidR="008875EC" w:rsidRPr="00AD1586" w:rsidRDefault="008875EC" w:rsidP="008875EC">
      <w:pPr>
        <w:pStyle w:val="local1"/>
      </w:pPr>
      <w:r w:rsidRPr="00D815F5">
        <w:t xml:space="preserve">Admission to these programs is based </w:t>
      </w:r>
      <w:r w:rsidR="00F447EE">
        <w:t>on open enrollment.</w:t>
      </w:r>
    </w:p>
    <w:p w14:paraId="67637E92" w14:textId="77777777" w:rsidR="008875EC" w:rsidRPr="00B6323A" w:rsidRDefault="008875EC" w:rsidP="008875EC">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and</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xml:space="preserve"> as amended</w:t>
      </w:r>
      <w:r w:rsidRPr="00B6323A">
        <w:t>.</w:t>
      </w:r>
    </w:p>
    <w:p w14:paraId="6EFB9F72" w14:textId="77777777" w:rsidR="008875EC" w:rsidRPr="00B6323A" w:rsidRDefault="008875EC" w:rsidP="008875EC">
      <w:pPr>
        <w:pStyle w:val="local1"/>
      </w:pPr>
      <w:r>
        <w:t>District policy also prohibits discrimination on the basis of race, color, national origin, sex, or handicap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4620D4A5" w14:textId="77777777" w:rsidR="008875EC" w:rsidRPr="00B6323A" w:rsidRDefault="008875EC" w:rsidP="008875EC">
      <w:pPr>
        <w:pStyle w:val="local1"/>
      </w:pPr>
      <w:r>
        <w:t>The district</w:t>
      </w:r>
      <w:r w:rsidRPr="00B6323A">
        <w:t xml:space="preserve"> will take steps to </w:t>
      </w:r>
      <w:r>
        <w:t>en</w:t>
      </w:r>
      <w:r w:rsidRPr="00B6323A">
        <w:t xml:space="preserve">sure that lack of English language skills will not be a barrier to admission </w:t>
      </w:r>
      <w:r>
        <w:t>or</w:t>
      </w:r>
      <w:r w:rsidRPr="00B6323A">
        <w:t xml:space="preserve"> participation in all educational and vocational programs.</w:t>
      </w:r>
    </w:p>
    <w:p w14:paraId="748A9E12" w14:textId="3ABA184E" w:rsidR="008875EC" w:rsidRPr="00AD1586" w:rsidRDefault="008875EC" w:rsidP="008875EC">
      <w:pPr>
        <w:pStyle w:val="local1"/>
      </w:pPr>
      <w:r w:rsidRPr="000D27F6">
        <w:t>[</w:t>
      </w:r>
      <w:r>
        <w:t>S</w:t>
      </w:r>
      <w:r w:rsidRPr="000D27F6">
        <w:t xml:space="preserve">ee </w:t>
      </w:r>
      <w:r w:rsidRPr="000D27F6">
        <w:rPr>
          <w:b/>
        </w:rPr>
        <w:t>Nondiscrimination Statement</w:t>
      </w:r>
      <w:r w:rsidRPr="000D27F6">
        <w:t xml:space="preserve"> on </w:t>
      </w:r>
      <w:r w:rsidRPr="00754BF2">
        <w:t xml:space="preserve">page </w:t>
      </w:r>
      <w:r>
        <w:fldChar w:fldCharType="begin"/>
      </w:r>
      <w:r>
        <w:instrText xml:space="preserve"> PAGEREF _Ref507770423 \h </w:instrText>
      </w:r>
      <w:r>
        <w:fldChar w:fldCharType="separate"/>
      </w:r>
      <w:r w:rsidR="00BF188D">
        <w:rPr>
          <w:noProof/>
        </w:rPr>
        <w:t>74</w:t>
      </w:r>
      <w:r>
        <w:fldChar w:fldCharType="end"/>
      </w:r>
      <w:r w:rsidRPr="00754BF2">
        <w:t xml:space="preserve"> for</w:t>
      </w:r>
      <w:r w:rsidRPr="000D27F6">
        <w:t xml:space="preserve"> </w:t>
      </w:r>
      <w:r>
        <w:t>the name and contact information for the Title IX coordinator and ADA/Section 504 coordinator, who will address certain allegations of discrimination</w:t>
      </w:r>
      <w:r w:rsidRPr="000D27F6">
        <w:t>.]</w:t>
      </w:r>
    </w:p>
    <w:p w14:paraId="04DF1A78" w14:textId="77777777" w:rsidR="008875EC" w:rsidRPr="00AD1586" w:rsidRDefault="008875EC" w:rsidP="007A5AAF">
      <w:pPr>
        <w:pStyle w:val="Heading3"/>
      </w:pPr>
      <w:bookmarkStart w:id="188" w:name="_Ref381287274"/>
      <w:bookmarkStart w:id="189" w:name="_Ref476118345"/>
      <w:bookmarkStart w:id="190" w:name="_Toc529794285"/>
      <w:r>
        <w:t>Celebrations</w:t>
      </w:r>
      <w:bookmarkEnd w:id="188"/>
      <w:r>
        <w:t xml:space="preserve"> </w:t>
      </w:r>
      <w:r w:rsidRPr="00EA173C">
        <w:t>(All Grade Levels)</w:t>
      </w:r>
      <w:bookmarkEnd w:id="189"/>
      <w:bookmarkEnd w:id="190"/>
    </w:p>
    <w:p w14:paraId="7E071FDE" w14:textId="77777777" w:rsidR="008875EC" w:rsidRPr="00AA784B" w:rsidRDefault="008875EC" w:rsidP="008875EC">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725E8347" w14:textId="77777777" w:rsidR="008875EC" w:rsidRDefault="008875EC" w:rsidP="008875EC">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2EDF2FE8" w14:textId="7DD5FAF5" w:rsidR="008875EC" w:rsidRPr="00AD1586" w:rsidRDefault="008875EC" w:rsidP="008875EC">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BF188D">
        <w:rPr>
          <w:noProof/>
        </w:rPr>
        <w:t>68</w:t>
      </w:r>
      <w:r>
        <w:fldChar w:fldCharType="end"/>
      </w:r>
      <w:r w:rsidRPr="00754BF2">
        <w:t>.]</w:t>
      </w:r>
    </w:p>
    <w:p w14:paraId="433DAD86" w14:textId="77777777" w:rsidR="008875EC" w:rsidRPr="00AD1586" w:rsidRDefault="008875EC" w:rsidP="007A5AAF">
      <w:pPr>
        <w:pStyle w:val="Heading3"/>
      </w:pPr>
      <w:bookmarkStart w:id="191" w:name="_Child_Sexual_Abuse,"/>
      <w:bookmarkStart w:id="192" w:name="_Ref507771304"/>
      <w:bookmarkStart w:id="193" w:name="_Toc529794286"/>
      <w:bookmarkEnd w:id="191"/>
      <w:r>
        <w:t>Child Sexual Abuse</w:t>
      </w:r>
      <w:r w:rsidRPr="00AA784B">
        <w:t xml:space="preserve">, Trafficking, </w:t>
      </w:r>
      <w:r>
        <w:t>and Other Maltreatment o</w:t>
      </w:r>
      <w:r w:rsidRPr="005B3F97">
        <w:t>f Children</w:t>
      </w:r>
      <w:r>
        <w:t xml:space="preserve"> </w:t>
      </w:r>
      <w:r w:rsidRPr="00412600">
        <w:t>(All Grade Levels)</w:t>
      </w:r>
      <w:bookmarkEnd w:id="192"/>
      <w:bookmarkEnd w:id="193"/>
    </w:p>
    <w:p w14:paraId="3036CA24" w14:textId="11AAACBB" w:rsidR="008875EC" w:rsidRPr="00AD1586" w:rsidRDefault="008875EC" w:rsidP="008875EC">
      <w:pPr>
        <w:pStyle w:val="local1"/>
      </w:pPr>
      <w:r w:rsidRPr="00291125">
        <w:t>The district has established a plan for addressing child sexual abuse, trafficking, and other maltreatment of children, which may be accessed at</w:t>
      </w:r>
      <w:r w:rsidR="00F447EE" w:rsidRPr="00F447EE">
        <w:t xml:space="preserve"> the Glen Rose High School counselor’s offic</w:t>
      </w:r>
      <w:r w:rsidR="00F447EE">
        <w:t>e at 254-898-3808.</w:t>
      </w:r>
      <w:r w:rsidR="00F447EE" w:rsidRPr="00F447EE">
        <w:t xml:space="preserve"> </w:t>
      </w:r>
      <w:r>
        <w:t>Trafficking includes both sex and labor trafficking.</w:t>
      </w:r>
    </w:p>
    <w:p w14:paraId="40F5A676" w14:textId="77777777" w:rsidR="008875EC" w:rsidRPr="00AD1586" w:rsidRDefault="008875EC" w:rsidP="008875EC">
      <w:pPr>
        <w:pStyle w:val="Heading4"/>
      </w:pPr>
      <w:r>
        <w:t>Warning Signs of Sexual Abuse</w:t>
      </w:r>
    </w:p>
    <w:p w14:paraId="2AFFDF79" w14:textId="77777777" w:rsidR="008875EC" w:rsidRPr="00291125" w:rsidRDefault="008875EC" w:rsidP="008875EC">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52D004C" w14:textId="77777777" w:rsidR="008875EC" w:rsidRPr="00291125" w:rsidRDefault="008875EC" w:rsidP="008875EC">
      <w:pPr>
        <w:pStyle w:val="local1"/>
      </w:pPr>
      <w:r w:rsidRPr="00291125">
        <w:lastRenderedPageBreak/>
        <w:t>Anyone who suspects that a child has been or may be abused or neglected has a legal responsibility, under state law, to report the suspected abuse or neglect to law enforcement or to Child Protective Services (CPS).</w:t>
      </w:r>
    </w:p>
    <w:p w14:paraId="1A712733" w14:textId="77777777" w:rsidR="008875EC" w:rsidRPr="00291125" w:rsidRDefault="008875EC" w:rsidP="008875EC">
      <w:pPr>
        <w:pStyle w:val="local1"/>
      </w:pPr>
      <w:r w:rsidRPr="00291125">
        <w:t xml:space="preserve">A child who has been </w:t>
      </w:r>
      <w:r>
        <w:t xml:space="preserve">or is being </w:t>
      </w:r>
      <w:r w:rsidRPr="00291125">
        <w:t>sexually abused may exhibit physical, behavioral, or emotional warning signs, including:</w:t>
      </w:r>
    </w:p>
    <w:p w14:paraId="01F97CDD" w14:textId="77777777" w:rsidR="008875EC" w:rsidRPr="00412600" w:rsidRDefault="008875EC" w:rsidP="007A5AAF">
      <w:pPr>
        <w:pStyle w:val="ListBullet"/>
      </w:pPr>
      <w:r w:rsidRPr="00412600">
        <w:t>Difficulty sitting or walking, pain in the genital areas, and claims of stomachaches and headaches;</w:t>
      </w:r>
    </w:p>
    <w:p w14:paraId="5B37D9A3" w14:textId="77777777" w:rsidR="008875EC" w:rsidRPr="00412600" w:rsidRDefault="008875EC" w:rsidP="007A5AAF">
      <w:pPr>
        <w:pStyle w:val="ListBullet"/>
      </w:pPr>
      <w:r w:rsidRPr="00412600">
        <w:t>Verbal references or pretend games of sexual activity between adults and children, fear of being alone with adults of a particular gender, or sexually suggestive behavior; or</w:t>
      </w:r>
    </w:p>
    <w:p w14:paraId="08A53AA1" w14:textId="77777777" w:rsidR="008875EC" w:rsidRDefault="008875EC" w:rsidP="007A5AAF">
      <w:pPr>
        <w:pStyle w:val="ListBullet"/>
      </w:pPr>
      <w:r w:rsidRPr="00412600">
        <w:t>Withdrawal, depression, sleeping and eating disorders, and problems in school.</w:t>
      </w:r>
    </w:p>
    <w:p w14:paraId="45C6F8FF" w14:textId="2A3AA411" w:rsidR="008875EC" w:rsidRPr="00AD1586" w:rsidRDefault="008875EC" w:rsidP="008875EC">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BF188D">
        <w:rPr>
          <w:noProof/>
        </w:rPr>
        <w:t>46</w:t>
      </w:r>
      <w:r>
        <w:fldChar w:fldCharType="end"/>
      </w:r>
      <w:r w:rsidRPr="00754BF2">
        <w:t>.]</w:t>
      </w:r>
    </w:p>
    <w:p w14:paraId="7D4B258D" w14:textId="77777777" w:rsidR="008875EC" w:rsidRPr="00AD1586" w:rsidRDefault="008875EC" w:rsidP="008875EC">
      <w:pPr>
        <w:pStyle w:val="Heading4"/>
      </w:pPr>
      <w:r>
        <w:t>Warning Signs of Trafficking</w:t>
      </w:r>
    </w:p>
    <w:p w14:paraId="46EC8709" w14:textId="77777777" w:rsidR="008875EC" w:rsidRDefault="008875EC" w:rsidP="008875EC">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7B054500" w14:textId="77777777" w:rsidR="008875EC" w:rsidRDefault="008875EC" w:rsidP="008875EC">
      <w:pPr>
        <w:pStyle w:val="local1"/>
      </w:pPr>
      <w:r>
        <w:t>Traffickers are often trusted members of a child’s community, such as friends, romantic partners, family members, mentors, and coaches, although traffickers frequently make contact with victims online.</w:t>
      </w:r>
    </w:p>
    <w:p w14:paraId="1434FDF3" w14:textId="77777777" w:rsidR="008875EC" w:rsidRDefault="008875EC" w:rsidP="008875EC">
      <w:pPr>
        <w:pStyle w:val="local1"/>
      </w:pPr>
      <w:r>
        <w:t xml:space="preserve">Possible warning signs of sexual trafficking in children include: </w:t>
      </w:r>
    </w:p>
    <w:p w14:paraId="4FFF0AF3" w14:textId="77777777" w:rsidR="008875EC" w:rsidRDefault="008875EC" w:rsidP="007A5AAF">
      <w:pPr>
        <w:pStyle w:val="ListBullet"/>
      </w:pPr>
      <w:r>
        <w:t>Changes in school attendance, habits, friend groups, vocabulary, demeanor, and attitude;</w:t>
      </w:r>
    </w:p>
    <w:p w14:paraId="0653E48C" w14:textId="77777777" w:rsidR="008875EC" w:rsidRDefault="008875EC" w:rsidP="007A5AAF">
      <w:pPr>
        <w:pStyle w:val="ListBullet"/>
      </w:pPr>
      <w:r>
        <w:t>Sudden appearance of expensive items (for example, manicures, designer clothes, purses, technology);</w:t>
      </w:r>
    </w:p>
    <w:p w14:paraId="5B738149" w14:textId="77777777" w:rsidR="008875EC" w:rsidRDefault="008875EC" w:rsidP="007A5AAF">
      <w:pPr>
        <w:pStyle w:val="ListBullet"/>
      </w:pPr>
      <w:r>
        <w:t>Tattoos or branding;</w:t>
      </w:r>
    </w:p>
    <w:p w14:paraId="7933B0B9" w14:textId="77777777" w:rsidR="008875EC" w:rsidRDefault="008875EC" w:rsidP="007A5AAF">
      <w:pPr>
        <w:pStyle w:val="ListBullet"/>
      </w:pPr>
      <w:r>
        <w:t>Refillable gift cards;</w:t>
      </w:r>
    </w:p>
    <w:p w14:paraId="4F0F95ED" w14:textId="77777777" w:rsidR="008875EC" w:rsidRDefault="008875EC" w:rsidP="007A5AAF">
      <w:pPr>
        <w:pStyle w:val="ListBullet"/>
      </w:pPr>
      <w:r>
        <w:t>Frequent runaway episodes;</w:t>
      </w:r>
    </w:p>
    <w:p w14:paraId="23F79485" w14:textId="77777777" w:rsidR="008875EC" w:rsidRDefault="008875EC" w:rsidP="007A5AAF">
      <w:pPr>
        <w:pStyle w:val="ListBullet"/>
      </w:pPr>
      <w:r>
        <w:t>Multiple phones or social media accounts;</w:t>
      </w:r>
    </w:p>
    <w:p w14:paraId="6C09699C" w14:textId="77777777" w:rsidR="008875EC" w:rsidRDefault="008875EC" w:rsidP="007A5AAF">
      <w:pPr>
        <w:pStyle w:val="ListBullet"/>
      </w:pPr>
      <w:r>
        <w:t>Provocative pictures posted online or stored on the phone;</w:t>
      </w:r>
    </w:p>
    <w:p w14:paraId="402587D3" w14:textId="77777777" w:rsidR="008875EC" w:rsidRDefault="008875EC" w:rsidP="007A5AAF">
      <w:pPr>
        <w:pStyle w:val="ListBullet"/>
      </w:pPr>
      <w:r>
        <w:t>Unexplained injuries;</w:t>
      </w:r>
    </w:p>
    <w:p w14:paraId="7AD870C2" w14:textId="77777777" w:rsidR="008875EC" w:rsidRDefault="008875EC" w:rsidP="007A5AAF">
      <w:pPr>
        <w:pStyle w:val="ListBullet"/>
      </w:pPr>
      <w:r>
        <w:t>Isolation from family, friends, and community; and</w:t>
      </w:r>
    </w:p>
    <w:p w14:paraId="5C6AAAC6" w14:textId="77777777" w:rsidR="008875EC" w:rsidRDefault="008875EC" w:rsidP="007A5AAF">
      <w:pPr>
        <w:pStyle w:val="ListBullet"/>
      </w:pPr>
      <w:r>
        <w:t>Older boyfriends or girlfriends.</w:t>
      </w:r>
    </w:p>
    <w:p w14:paraId="03266824" w14:textId="77777777" w:rsidR="008875EC" w:rsidRDefault="008875EC" w:rsidP="008875EC">
      <w:pPr>
        <w:pStyle w:val="ListBullet"/>
        <w:numPr>
          <w:ilvl w:val="0"/>
          <w:numId w:val="0"/>
        </w:numPr>
        <w:ind w:left="360" w:hanging="360"/>
      </w:pPr>
      <w:r>
        <w:t xml:space="preserve">Additional warning signs of labor trafficking in children include: </w:t>
      </w:r>
    </w:p>
    <w:p w14:paraId="7375EA5E" w14:textId="77777777" w:rsidR="008875EC" w:rsidRPr="005B6AC9" w:rsidRDefault="008875EC" w:rsidP="007A5AAF">
      <w:pPr>
        <w:pStyle w:val="ListBullet"/>
      </w:pPr>
      <w:r w:rsidRPr="005B6AC9">
        <w:t>Being unpaid, paid very little, or paid only through tips</w:t>
      </w:r>
      <w:r>
        <w:t>;</w:t>
      </w:r>
    </w:p>
    <w:p w14:paraId="0DAD0852" w14:textId="77777777" w:rsidR="008875EC" w:rsidRPr="005B6AC9" w:rsidRDefault="008875EC" w:rsidP="007A5AAF">
      <w:pPr>
        <w:pStyle w:val="ListBullet"/>
      </w:pPr>
      <w:r>
        <w:t>B</w:t>
      </w:r>
      <w:r w:rsidRPr="005B6AC9">
        <w:t>eing employed but not having a school-authorized work permit</w:t>
      </w:r>
      <w:r>
        <w:t>;</w:t>
      </w:r>
    </w:p>
    <w:p w14:paraId="4224F90C" w14:textId="77777777" w:rsidR="008875EC" w:rsidRPr="005B6AC9" w:rsidRDefault="008875EC" w:rsidP="007A5AAF">
      <w:pPr>
        <w:pStyle w:val="ListBullet"/>
      </w:pPr>
      <w:r>
        <w:lastRenderedPageBreak/>
        <w:t>B</w:t>
      </w:r>
      <w:r w:rsidRPr="005B6AC9">
        <w:t>eing employed and having a work permit but clearly working outside the permitted hours for students</w:t>
      </w:r>
      <w:r>
        <w:t>;</w:t>
      </w:r>
    </w:p>
    <w:p w14:paraId="1F73113C" w14:textId="77777777" w:rsidR="008875EC" w:rsidRPr="005B6AC9" w:rsidRDefault="008875EC" w:rsidP="007A5AAF">
      <w:pPr>
        <w:pStyle w:val="ListBullet"/>
      </w:pPr>
      <w:r>
        <w:t>O</w:t>
      </w:r>
      <w:r w:rsidRPr="005B6AC9">
        <w:t>wing a large debt and being unable to pay it off</w:t>
      </w:r>
      <w:r>
        <w:t>;</w:t>
      </w:r>
    </w:p>
    <w:p w14:paraId="1C68F667" w14:textId="77777777" w:rsidR="008875EC" w:rsidRPr="005B6AC9" w:rsidRDefault="008875EC" w:rsidP="007A5AAF">
      <w:pPr>
        <w:pStyle w:val="ListBullet"/>
      </w:pPr>
      <w:r>
        <w:t>N</w:t>
      </w:r>
      <w:r w:rsidRPr="005B6AC9">
        <w:t>ot being allowed breaks at work or being subjected to excessively long work hours</w:t>
      </w:r>
      <w:r>
        <w:t>;</w:t>
      </w:r>
    </w:p>
    <w:p w14:paraId="01C18B76" w14:textId="77777777" w:rsidR="008875EC" w:rsidRPr="005B6AC9" w:rsidRDefault="008875EC" w:rsidP="007A5AAF">
      <w:pPr>
        <w:pStyle w:val="ListBullet"/>
      </w:pPr>
      <w:r>
        <w:t>B</w:t>
      </w:r>
      <w:r w:rsidRPr="005B6AC9">
        <w:t>eing overly concerned with pleasing an employer and/or deferring personal or educational decisions to a boss</w:t>
      </w:r>
      <w:r>
        <w:t xml:space="preserve">; </w:t>
      </w:r>
    </w:p>
    <w:p w14:paraId="790FF0A0" w14:textId="77777777" w:rsidR="008875EC" w:rsidRPr="005B6AC9" w:rsidRDefault="008875EC" w:rsidP="007A5AAF">
      <w:pPr>
        <w:pStyle w:val="ListBullet"/>
      </w:pPr>
      <w:r>
        <w:t>N</w:t>
      </w:r>
      <w:r w:rsidRPr="005B6AC9">
        <w:t>ot being in control of his or her own money</w:t>
      </w:r>
      <w:r>
        <w:t>;</w:t>
      </w:r>
    </w:p>
    <w:p w14:paraId="738F2442" w14:textId="77777777" w:rsidR="008875EC" w:rsidRPr="005B6AC9" w:rsidRDefault="008875EC" w:rsidP="007A5AAF">
      <w:pPr>
        <w:pStyle w:val="ListBullet"/>
      </w:pPr>
      <w:r>
        <w:t>L</w:t>
      </w:r>
      <w:r w:rsidRPr="005B6AC9">
        <w:t>iving with an employer or having an employer listed as a student’s caregiver</w:t>
      </w:r>
      <w:r>
        <w:t>; and</w:t>
      </w:r>
    </w:p>
    <w:p w14:paraId="556EEBBD" w14:textId="77777777" w:rsidR="008875EC" w:rsidRPr="00AD1586" w:rsidRDefault="008875EC" w:rsidP="007A5AAF">
      <w:pPr>
        <w:pStyle w:val="ListBullet"/>
      </w:pPr>
      <w:r>
        <w:t>A</w:t>
      </w:r>
      <w:r w:rsidRPr="005B6AC9">
        <w:t xml:space="preserve"> desire to quit a job but not being allowed to do so</w:t>
      </w:r>
      <w:r>
        <w:t>.</w:t>
      </w:r>
    </w:p>
    <w:p w14:paraId="1B56A3EE" w14:textId="77777777" w:rsidR="008875EC" w:rsidRPr="00412600" w:rsidRDefault="008875EC" w:rsidP="008875EC">
      <w:pPr>
        <w:pStyle w:val="Heading4"/>
      </w:pPr>
      <w:r w:rsidRPr="00412600">
        <w:t>Reporting and Responding to Sexual Abuse, Trafficking, and Other Maltreatment of Children</w:t>
      </w:r>
    </w:p>
    <w:p w14:paraId="65DB9502" w14:textId="77777777" w:rsidR="008875EC" w:rsidRDefault="008875EC" w:rsidP="008875EC">
      <w:pPr>
        <w:pStyle w:val="local1"/>
      </w:pPr>
      <w:r>
        <w:t>Anyone who suspects that a child has been or may be abused, trafficked, or neglected has a legal responsibility, under state law, to report the suspected abuse or neglect to law enforcement or to Child Protective Services (CPS).</w:t>
      </w:r>
    </w:p>
    <w:p w14:paraId="33F06CBB" w14:textId="77777777" w:rsidR="008875EC" w:rsidRPr="00291125" w:rsidRDefault="008875EC" w:rsidP="008875EC">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29881734" w14:textId="77777777" w:rsidR="008875EC" w:rsidRDefault="008875EC" w:rsidP="008875EC">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64EEF47D" w14:textId="26B4FAD7" w:rsidR="008875EC" w:rsidRDefault="008875EC" w:rsidP="008875EC">
      <w:pPr>
        <w:pStyle w:val="local1"/>
      </w:pPr>
      <w:r>
        <w:t xml:space="preserve">To find out what services may be available in your county, see </w:t>
      </w:r>
      <w:hyperlink r:id="rId20" w:history="1">
        <w:r>
          <w:rPr>
            <w:rStyle w:val="Hyperlink"/>
          </w:rPr>
          <w:t>Texas Department of Family and Protective Services, Programs Available in Your County</w:t>
        </w:r>
      </w:hyperlink>
      <w:r>
        <w:t>.</w:t>
      </w:r>
    </w:p>
    <w:p w14:paraId="3E264E01" w14:textId="0807DBB5" w:rsidR="008875EC" w:rsidRPr="00AD1586" w:rsidRDefault="008875EC" w:rsidP="008875EC">
      <w:pPr>
        <w:pStyle w:val="local1"/>
      </w:pPr>
      <w:r>
        <w:t>Reports of abuse, trafficking, or neglect may be made to the CPS division of the DFPS at1</w:t>
      </w:r>
      <w:r>
        <w:noBreakHyphen/>
        <w:t xml:space="preserve">800-252-5400 or on the web at </w:t>
      </w:r>
      <w:hyperlink r:id="rId21" w:history="1">
        <w:r>
          <w:rPr>
            <w:rStyle w:val="Hyperlink"/>
          </w:rPr>
          <w:t>Texas Abuse Hotline Website</w:t>
        </w:r>
      </w:hyperlink>
      <w:r>
        <w:t>).</w:t>
      </w:r>
    </w:p>
    <w:p w14:paraId="5E8B5A19" w14:textId="77777777" w:rsidR="008875EC" w:rsidRPr="00AD1586" w:rsidRDefault="008875EC" w:rsidP="008875EC">
      <w:pPr>
        <w:pStyle w:val="Heading4"/>
      </w:pPr>
      <w:r>
        <w:t>Further Resources on Sexual Abuse, Trafficking, and Other Maltreatment of Children</w:t>
      </w:r>
    </w:p>
    <w:p w14:paraId="230C53D7" w14:textId="77777777" w:rsidR="008875EC" w:rsidRDefault="008875EC" w:rsidP="008875EC">
      <w:pPr>
        <w:pStyle w:val="local1"/>
      </w:pPr>
      <w:r>
        <w:t xml:space="preserve">The following websites might help you become more aware of </w:t>
      </w:r>
      <w:r w:rsidDel="00D914E3">
        <w:t>child abuse and neglect</w:t>
      </w:r>
      <w:r>
        <w:t>, sexual abuse, trafficking, and other maltreatment of children:</w:t>
      </w:r>
    </w:p>
    <w:p w14:paraId="2AF92205" w14:textId="30845AD0" w:rsidR="008875EC" w:rsidRDefault="00CE0D29" w:rsidP="007A5AAF">
      <w:pPr>
        <w:pStyle w:val="ListBullet"/>
      </w:pPr>
      <w:hyperlink r:id="rId22" w:history="1">
        <w:r w:rsidR="008875EC">
          <w:rPr>
            <w:rStyle w:val="Hyperlink"/>
          </w:rPr>
          <w:t>Child Welfare Information Gateway Factsheet</w:t>
        </w:r>
      </w:hyperlink>
    </w:p>
    <w:p w14:paraId="329AD529" w14:textId="609CAFE8" w:rsidR="008875EC" w:rsidRPr="00C11D75" w:rsidRDefault="00CE0D29" w:rsidP="007A5AAF">
      <w:pPr>
        <w:pStyle w:val="ListBullet"/>
        <w:rPr>
          <w:rStyle w:val="Hyperlink"/>
        </w:rPr>
      </w:pPr>
      <w:hyperlink r:id="rId23" w:history="1">
        <w:proofErr w:type="spellStart"/>
        <w:r w:rsidR="008875EC">
          <w:rPr>
            <w:rStyle w:val="Hyperlink"/>
          </w:rPr>
          <w:t>KidsHealth</w:t>
        </w:r>
        <w:proofErr w:type="spellEnd"/>
        <w:r w:rsidR="008875EC">
          <w:rPr>
            <w:rStyle w:val="Hyperlink"/>
          </w:rPr>
          <w:t>, For Parents, Child Abuse</w:t>
        </w:r>
      </w:hyperlink>
    </w:p>
    <w:p w14:paraId="78F05A56" w14:textId="76154905" w:rsidR="008875EC" w:rsidRPr="00214D22" w:rsidRDefault="00CE0D29" w:rsidP="007A5AAF">
      <w:pPr>
        <w:pStyle w:val="ListBullet"/>
        <w:rPr>
          <w:rStyle w:val="Hyperlink"/>
        </w:rPr>
      </w:pPr>
      <w:hyperlink r:id="rId24" w:history="1">
        <w:r w:rsidR="008875EC" w:rsidRPr="00214D22">
          <w:rPr>
            <w:rStyle w:val="Hyperlink"/>
          </w:rPr>
          <w:t>Office of the Texas Governor’s Child Sex Trafficking Team</w:t>
        </w:r>
      </w:hyperlink>
    </w:p>
    <w:p w14:paraId="37C68A48" w14:textId="299F3AAE" w:rsidR="008875EC" w:rsidRPr="00E318CA" w:rsidRDefault="00CE0D29" w:rsidP="007A5AAF">
      <w:pPr>
        <w:pStyle w:val="ListBullet"/>
        <w:rPr>
          <w:rStyle w:val="Hyperlink"/>
        </w:rPr>
      </w:pPr>
      <w:hyperlink r:id="rId25" w:history="1">
        <w:r w:rsidR="008875EC" w:rsidRPr="00214D22">
          <w:rPr>
            <w:rStyle w:val="Hyperlink"/>
          </w:rPr>
          <w:t>Human Trafficking of School-aged Children</w:t>
        </w:r>
      </w:hyperlink>
    </w:p>
    <w:p w14:paraId="56B3BB81" w14:textId="5C9AF469" w:rsidR="008875EC" w:rsidRPr="00B01124" w:rsidRDefault="00CE0D29" w:rsidP="007A5AAF">
      <w:pPr>
        <w:pStyle w:val="ListBullet"/>
        <w:rPr>
          <w:rStyle w:val="local1Char"/>
        </w:rPr>
      </w:pPr>
      <w:hyperlink r:id="rId26" w:history="1">
        <w:r w:rsidR="008875EC" w:rsidRPr="00E318CA">
          <w:rPr>
            <w:rStyle w:val="Hyperlink"/>
          </w:rPr>
          <w:t>Child Sexual Abuse: A Parental Guide from the Texas Association Against Sexual Assault</w:t>
        </w:r>
      </w:hyperlink>
    </w:p>
    <w:p w14:paraId="482D2B6A" w14:textId="3F9F39C2" w:rsidR="008875EC" w:rsidRPr="00AD1586" w:rsidRDefault="00CE0D29" w:rsidP="007A5AAF">
      <w:pPr>
        <w:pStyle w:val="ListBullet"/>
      </w:pPr>
      <w:hyperlink r:id="rId27" w:history="1">
        <w:r w:rsidR="008875EC" w:rsidRPr="000B5ADC">
          <w:rPr>
            <w:rStyle w:val="Hyperlink"/>
          </w:rPr>
          <w:t>National Center of Safe Supportive Learning Environments: Child Labor Trafficking</w:t>
        </w:r>
      </w:hyperlink>
    </w:p>
    <w:p w14:paraId="691FADCA" w14:textId="77777777" w:rsidR="008875EC" w:rsidRPr="00AD1586" w:rsidRDefault="008875EC" w:rsidP="007A5AAF">
      <w:pPr>
        <w:pStyle w:val="Heading3"/>
      </w:pPr>
      <w:bookmarkStart w:id="194" w:name="_College_and_University"/>
      <w:bookmarkStart w:id="195" w:name="_Ref7612603"/>
      <w:bookmarkEnd w:id="194"/>
      <w:r w:rsidRPr="00E13974">
        <w:lastRenderedPageBreak/>
        <w:t>Communications</w:t>
      </w:r>
      <w:r>
        <w:t>—</w:t>
      </w:r>
      <w:r w:rsidRPr="00E13974">
        <w:t>Automated</w:t>
      </w:r>
      <w:bookmarkEnd w:id="195"/>
      <w:r>
        <w:t xml:space="preserve"> (All Grade Levels)</w:t>
      </w:r>
    </w:p>
    <w:p w14:paraId="7F5B1AE9" w14:textId="77777777" w:rsidR="008875EC" w:rsidRPr="00AD1586" w:rsidRDefault="008875EC" w:rsidP="008875EC">
      <w:pPr>
        <w:pStyle w:val="Heading4"/>
      </w:pPr>
      <w:bookmarkStart w:id="196" w:name="_Ref7612566"/>
      <w:r>
        <w:t>Emergency</w:t>
      </w:r>
      <w:bookmarkEnd w:id="196"/>
    </w:p>
    <w:p w14:paraId="65245880"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E640A15" w14:textId="3BA3138C" w:rsidR="008875EC" w:rsidRPr="00AD1586" w:rsidRDefault="008875EC" w:rsidP="008875EC">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BF188D">
        <w:rPr>
          <w:noProof/>
        </w:rPr>
        <w:t>78</w:t>
      </w:r>
      <w:r>
        <w:fldChar w:fldCharType="end"/>
      </w:r>
      <w:r w:rsidRPr="00BC44FF">
        <w:t xml:space="preserve"> for</w:t>
      </w:r>
      <w:r w:rsidRPr="00DF610D">
        <w:t xml:space="preserve"> information regarding contact with parents during an emergency situation.</w:t>
      </w:r>
      <w:r>
        <w:t>]</w:t>
      </w:r>
    </w:p>
    <w:p w14:paraId="1EE38A78" w14:textId="77777777" w:rsidR="008875EC" w:rsidRPr="00AD1586" w:rsidRDefault="008875EC" w:rsidP="008875EC">
      <w:pPr>
        <w:pStyle w:val="Heading4"/>
      </w:pPr>
      <w:bookmarkStart w:id="197" w:name="_Hlk4680845"/>
      <w:bookmarkStart w:id="198" w:name="_Ref476061532"/>
      <w:r>
        <w:t>Nonemergency</w:t>
      </w:r>
      <w:bookmarkEnd w:id="197"/>
      <w:bookmarkEnd w:id="198"/>
    </w:p>
    <w:p w14:paraId="1A43D1F9" w14:textId="77777777" w:rsidR="008875EC" w:rsidRDefault="008875EC" w:rsidP="008875EC">
      <w:pPr>
        <w:pStyle w:val="local1"/>
      </w:pPr>
      <w:bookmarkStart w:id="199" w:name="_Hlk4680859"/>
      <w:r w:rsidRPr="00DF610D">
        <w:t xml:space="preserve">Your child’s school will request that you provide contact information for the school to </w:t>
      </w:r>
      <w:r>
        <w:t>send information</w:t>
      </w:r>
      <w:r w:rsidRPr="00DF610D">
        <w:t xml:space="preserve"> specific to your child, your child’s school, or the district.</w:t>
      </w:r>
      <w:r>
        <w:t xml:space="preserve"> </w:t>
      </w:r>
      <w:r w:rsidRPr="00DF610D">
        <w:t xml:space="preserve">If you </w:t>
      </w:r>
      <w:r>
        <w:t>provide</w:t>
      </w:r>
      <w:r w:rsidRPr="00DF610D">
        <w:t xml:space="preserve"> a phone</w:t>
      </w:r>
      <w:r>
        <w:t xml:space="preserve"> number for this purpose</w:t>
      </w:r>
      <w:r w:rsidRPr="00DF610D">
        <w:t xml:space="preserve">, please notify the school’s administration office immediately </w:t>
      </w:r>
      <w:r>
        <w:t>if your number changes</w:t>
      </w:r>
      <w:r w:rsidRPr="00DF610D">
        <w:t>.</w:t>
      </w:r>
      <w:r>
        <w:t xml:space="preserve"> </w:t>
      </w:r>
    </w:p>
    <w:p w14:paraId="36DAEFA9" w14:textId="77777777" w:rsidR="008875EC" w:rsidRDefault="008875EC" w:rsidP="008875EC">
      <w:pPr>
        <w:pStyle w:val="local1"/>
      </w:pPr>
      <w:r w:rsidRPr="00DF610D">
        <w:t>The district or school may generate automated or pre-recorded messages, text messages, or real-time phone or email communication</w:t>
      </w:r>
      <w:r>
        <w:t>s that are closely related to the school’s mission</w:t>
      </w:r>
      <w:r w:rsidRPr="00DF610D">
        <w:t>, so prompt notification of any change in contact information will be crucial.</w:t>
      </w:r>
      <w:r>
        <w:t xml:space="preserve"> </w:t>
      </w:r>
    </w:p>
    <w:p w14:paraId="0828F4B3" w14:textId="77777777" w:rsidR="008875EC" w:rsidRDefault="008875EC" w:rsidP="008875EC">
      <w:pPr>
        <w:pStyle w:val="local1"/>
      </w:pPr>
      <w:r w:rsidRPr="00DF610D">
        <w:t xml:space="preserve">Standard messaging rates of your </w:t>
      </w:r>
      <w:r>
        <w:t xml:space="preserve">wireless </w:t>
      </w:r>
      <w:r w:rsidRPr="00DF610D">
        <w:t>phone carrier may apply.</w:t>
      </w:r>
    </w:p>
    <w:p w14:paraId="26402363" w14:textId="60651A6C" w:rsidR="008875EC" w:rsidRPr="00AD1586" w:rsidRDefault="008875EC" w:rsidP="008875EC">
      <w:pPr>
        <w:pStyle w:val="local1"/>
      </w:pPr>
      <w:r w:rsidRPr="00DF610D">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BF188D">
        <w:rPr>
          <w:noProof/>
        </w:rPr>
        <w:t>78</w:t>
      </w:r>
      <w:r>
        <w:fldChar w:fldCharType="end"/>
      </w:r>
      <w:r w:rsidRPr="00DF610D">
        <w:t xml:space="preserve"> for information regarding contact with parents during an emergency.</w:t>
      </w:r>
      <w:r>
        <w:t>]</w:t>
      </w:r>
      <w:bookmarkEnd w:id="199"/>
    </w:p>
    <w:p w14:paraId="059A54D3" w14:textId="77777777" w:rsidR="008875EC" w:rsidRPr="006A7DF2" w:rsidRDefault="008875EC" w:rsidP="007A5AAF">
      <w:pPr>
        <w:pStyle w:val="Heading3"/>
      </w:pPr>
      <w:bookmarkStart w:id="200" w:name="_Toc276128975"/>
      <w:bookmarkStart w:id="201" w:name="_Toc286392528"/>
      <w:bookmarkStart w:id="202" w:name="_Toc288554516"/>
      <w:bookmarkStart w:id="203" w:name="_Toc294173598"/>
      <w:bookmarkStart w:id="204" w:name="_Ref507766223"/>
      <w:bookmarkStart w:id="205" w:name="_Toc529794292"/>
      <w:r w:rsidRPr="006A7DF2">
        <w:t>Complaints and Concerns</w:t>
      </w:r>
      <w:bookmarkEnd w:id="200"/>
      <w:bookmarkEnd w:id="201"/>
      <w:bookmarkEnd w:id="202"/>
      <w:bookmarkEnd w:id="203"/>
      <w:r>
        <w:t xml:space="preserve"> </w:t>
      </w:r>
      <w:r w:rsidRPr="00022EF4">
        <w:t>(All Grade Levels)</w:t>
      </w:r>
      <w:bookmarkEnd w:id="204"/>
      <w:bookmarkEnd w:id="205"/>
    </w:p>
    <w:p w14:paraId="0CB4DD8D" w14:textId="77777777" w:rsidR="008875EC" w:rsidRDefault="008875EC" w:rsidP="008875EC">
      <w:pPr>
        <w:pStyle w:val="local1"/>
      </w:pPr>
      <w:r>
        <w:t xml:space="preserve">Usually student or parent complaints or concerns can be addressed informally by a phone call or a conference with the teacher or principal. </w:t>
      </w:r>
    </w:p>
    <w:p w14:paraId="11A414DC" w14:textId="6AA867B4" w:rsidR="008875EC" w:rsidRPr="00E26351" w:rsidRDefault="008875EC" w:rsidP="008875EC">
      <w:pPr>
        <w:pStyle w:val="local1"/>
      </w:pPr>
      <w:bookmarkStart w:id="206" w:name="_Hlk20896121"/>
      <w:r w:rsidRPr="00E26351">
        <w:t>For those complaints and concerns that cannot be resolved informally, the board has adopted a Student and Parent Complaints/Grievances policy FNG(LOCAL). This policy can be viewed in the district’s policy manual, available online at</w:t>
      </w:r>
      <w:r w:rsidR="00A05589" w:rsidRPr="00A05589">
        <w:t xml:space="preserve"> </w:t>
      </w:r>
      <w:hyperlink r:id="rId28" w:history="1">
        <w:r w:rsidR="00A05589" w:rsidRPr="00DA70EA">
          <w:rPr>
            <w:rStyle w:val="Hyperlink"/>
          </w:rPr>
          <w:t>https://pol.tasb.org/Home/Index/1085</w:t>
        </w:r>
      </w:hyperlink>
      <w:r w:rsidR="00A05589">
        <w:t xml:space="preserve">. </w:t>
      </w:r>
      <w:r>
        <w:t>The complaint forms can be accessed at the principal’s or superintendent’s office.</w:t>
      </w:r>
    </w:p>
    <w:p w14:paraId="5EC0FCF5" w14:textId="77777777" w:rsidR="008875EC" w:rsidRPr="00E26351" w:rsidRDefault="008875EC" w:rsidP="007A5AAF">
      <w:pPr>
        <w:pStyle w:val="ListBullet"/>
      </w:pPr>
      <w:r w:rsidRPr="00E26351">
        <w:t>To file a formal complaint a parent or student should complete and submit the complaint form</w:t>
      </w:r>
      <w:r>
        <w:t>.</w:t>
      </w:r>
    </w:p>
    <w:p w14:paraId="2CB53652" w14:textId="77777777" w:rsidR="008875EC" w:rsidRPr="00E26351" w:rsidRDefault="008875EC" w:rsidP="007A5AAF">
      <w:pPr>
        <w:pStyle w:val="ListBullet"/>
      </w:pPr>
      <w:r w:rsidRPr="00E26351">
        <w:t>In general, the written complaint form should be completed and submitted to the campus principal in a timely manner.</w:t>
      </w:r>
    </w:p>
    <w:p w14:paraId="3EF1B02C" w14:textId="77777777" w:rsidR="008875EC" w:rsidRPr="00E26351" w:rsidRDefault="008875EC" w:rsidP="007A5AAF">
      <w:pPr>
        <w:pStyle w:val="ListBullet"/>
      </w:pPr>
      <w:r w:rsidRPr="00E26351">
        <w:t xml:space="preserve">If the concern is not resolved, a parent or student may request a conference with the superintendent. </w:t>
      </w:r>
    </w:p>
    <w:p w14:paraId="59004D4B" w14:textId="77777777" w:rsidR="008875EC" w:rsidRPr="00AD1586" w:rsidRDefault="008875EC" w:rsidP="007A5AAF">
      <w:pPr>
        <w:pStyle w:val="ListBullet"/>
      </w:pPr>
      <w:r w:rsidRPr="00E26351">
        <w:t>If the concern is still unresolved, the district provides a process for parents and students to appeal to the board of trustees.</w:t>
      </w:r>
      <w:r w:rsidRPr="00936DA6">
        <w:t xml:space="preserve"> </w:t>
      </w:r>
      <w:bookmarkEnd w:id="206"/>
    </w:p>
    <w:p w14:paraId="7BA210C2" w14:textId="77777777" w:rsidR="008875EC" w:rsidRPr="006A7DF2" w:rsidRDefault="008875EC" w:rsidP="007A5AAF">
      <w:pPr>
        <w:pStyle w:val="Heading3"/>
      </w:pPr>
      <w:bookmarkStart w:id="207" w:name="_Toc276128976"/>
      <w:bookmarkStart w:id="208" w:name="_Toc286392529"/>
      <w:bookmarkStart w:id="209" w:name="_Toc288554517"/>
      <w:bookmarkStart w:id="210" w:name="_Toc294173599"/>
      <w:bookmarkStart w:id="211" w:name="_Toc529794293"/>
      <w:r w:rsidRPr="006A7DF2">
        <w:t>Conduct</w:t>
      </w:r>
      <w:bookmarkEnd w:id="207"/>
      <w:bookmarkEnd w:id="208"/>
      <w:bookmarkEnd w:id="209"/>
      <w:bookmarkEnd w:id="210"/>
      <w:r>
        <w:t xml:space="preserve"> </w:t>
      </w:r>
      <w:r w:rsidRPr="006A7DF2">
        <w:t>(All Grade Levels)</w:t>
      </w:r>
      <w:bookmarkEnd w:id="211"/>
      <w:r w:rsidRPr="006A7DF2">
        <w:t xml:space="preserve">  </w:t>
      </w:r>
    </w:p>
    <w:p w14:paraId="1369CC81" w14:textId="77777777" w:rsidR="008875EC" w:rsidRPr="00AD1586" w:rsidRDefault="008875EC" w:rsidP="008875EC">
      <w:pPr>
        <w:pStyle w:val="Heading4"/>
      </w:pPr>
      <w:bookmarkStart w:id="212" w:name="_Toc276128977"/>
      <w:bookmarkStart w:id="213" w:name="_Toc286392530"/>
      <w:bookmarkStart w:id="214" w:name="_Toc288554518"/>
      <w:bookmarkStart w:id="215" w:name="_Toc294173600"/>
      <w:r w:rsidRPr="00631226">
        <w:t>Applicability of School Rules</w:t>
      </w:r>
      <w:bookmarkEnd w:id="212"/>
      <w:bookmarkEnd w:id="213"/>
      <w:bookmarkEnd w:id="214"/>
      <w:bookmarkEnd w:id="215"/>
    </w:p>
    <w:p w14:paraId="5CD7253D" w14:textId="77777777" w:rsidR="008875EC" w:rsidRDefault="008875EC" w:rsidP="008875EC">
      <w:pPr>
        <w:pStyle w:val="local1"/>
      </w:pPr>
      <w:r>
        <w:t>T</w:t>
      </w:r>
      <w:r w:rsidRPr="008E2527">
        <w:t xml:space="preserve">he board has adopted a </w:t>
      </w:r>
      <w:r w:rsidRPr="00FC2D55">
        <w:t>Student Code of Conduct</w:t>
      </w:r>
      <w:r w:rsidRPr="008E2527">
        <w:t xml:space="preserve"> that defines standards of acceptable behavior—both on and off campus</w:t>
      </w:r>
      <w:r>
        <w:t>, as well as on district vehicles</w:t>
      </w:r>
      <w:r w:rsidRPr="008E2527">
        <w:t xml:space="preserve">—and </w:t>
      </w:r>
      <w:r>
        <w:t xml:space="preserve">outlines </w:t>
      </w:r>
      <w:r w:rsidRPr="008E2527">
        <w:t xml:space="preserve">consequences </w:t>
      </w:r>
      <w:r w:rsidRPr="008E2527">
        <w:lastRenderedPageBreak/>
        <w:t>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44BC6DBA" w14:textId="77777777" w:rsidR="008875EC" w:rsidRPr="00AD1586" w:rsidRDefault="008875EC" w:rsidP="008875EC">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0BCA46E0" w14:textId="77777777" w:rsidR="008875EC" w:rsidRPr="00AD1586" w:rsidRDefault="008875EC" w:rsidP="008875EC">
      <w:pPr>
        <w:pStyle w:val="Heading4"/>
      </w:pPr>
      <w:r>
        <w:t>Campus Behavior Coordinator</w:t>
      </w:r>
    </w:p>
    <w:p w14:paraId="6A0DABBB" w14:textId="08550D8C" w:rsidR="008875EC" w:rsidRDefault="008875EC" w:rsidP="008875EC">
      <w:pPr>
        <w:pStyle w:val="local1"/>
      </w:pPr>
      <w:r>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w:t>
      </w:r>
      <w:hyperlink r:id="rId29" w:history="1">
        <w:r w:rsidR="00C827FA" w:rsidRPr="00DA70EA">
          <w:rPr>
            <w:rStyle w:val="Hyperlink"/>
          </w:rPr>
          <w:t>www.grisd.net</w:t>
        </w:r>
      </w:hyperlink>
      <w:r w:rsidR="00C827FA">
        <w:t xml:space="preserve"> </w:t>
      </w:r>
      <w:r>
        <w:t>and is listed below:</w:t>
      </w:r>
    </w:p>
    <w:p w14:paraId="29821328" w14:textId="35C770D8" w:rsidR="008875EC" w:rsidRPr="00EA7207" w:rsidRDefault="00454770" w:rsidP="008875EC">
      <w:pPr>
        <w:pStyle w:val="local1"/>
        <w:rPr>
          <w:i/>
          <w:iCs/>
        </w:rPr>
      </w:pPr>
      <w:r>
        <w:rPr>
          <w:i/>
          <w:iCs/>
        </w:rPr>
        <w:t>Erik Hartman</w:t>
      </w:r>
      <w:r w:rsidR="00C827FA">
        <w:rPr>
          <w:i/>
          <w:iCs/>
        </w:rPr>
        <w:t>, Behavior</w:t>
      </w:r>
      <w:r>
        <w:rPr>
          <w:i/>
          <w:iCs/>
        </w:rPr>
        <w:t xml:space="preserve"> Coordinator, Glen Rose Intermediate</w:t>
      </w:r>
      <w:r w:rsidR="00C827FA">
        <w:rPr>
          <w:i/>
          <w:iCs/>
        </w:rPr>
        <w:t xml:space="preserve"> School</w:t>
      </w:r>
    </w:p>
    <w:p w14:paraId="7E25A06C" w14:textId="3698E1D5" w:rsidR="008875EC" w:rsidRPr="00EA7207" w:rsidRDefault="00454770" w:rsidP="008875EC">
      <w:pPr>
        <w:pStyle w:val="local1"/>
        <w:rPr>
          <w:i/>
          <w:iCs/>
        </w:rPr>
      </w:pPr>
      <w:r>
        <w:rPr>
          <w:i/>
          <w:iCs/>
        </w:rPr>
        <w:t>harter</w:t>
      </w:r>
      <w:r w:rsidR="00C827FA">
        <w:rPr>
          <w:i/>
          <w:iCs/>
        </w:rPr>
        <w:t>@grisd.net</w:t>
      </w:r>
    </w:p>
    <w:p w14:paraId="3DF49E5E" w14:textId="3711F4D9" w:rsidR="00FF4426" w:rsidRPr="00454770" w:rsidRDefault="00454770" w:rsidP="00454770">
      <w:pPr>
        <w:pStyle w:val="local1"/>
        <w:rPr>
          <w:i/>
          <w:iCs/>
        </w:rPr>
      </w:pPr>
      <w:r>
        <w:rPr>
          <w:i/>
          <w:iCs/>
        </w:rPr>
        <w:t>254-898-36</w:t>
      </w:r>
      <w:r w:rsidR="00C827FA">
        <w:rPr>
          <w:i/>
          <w:iCs/>
        </w:rPr>
        <w:t>02</w:t>
      </w:r>
    </w:p>
    <w:p w14:paraId="7B091CB1" w14:textId="77777777" w:rsidR="008875EC" w:rsidRPr="00AD1586" w:rsidRDefault="008875EC" w:rsidP="008875EC">
      <w:pPr>
        <w:pStyle w:val="Heading4"/>
      </w:pPr>
      <w:r>
        <w:t>Deliveries</w:t>
      </w:r>
    </w:p>
    <w:p w14:paraId="279EAC96" w14:textId="77777777" w:rsidR="008875EC" w:rsidRPr="00022EF4" w:rsidRDefault="008875EC" w:rsidP="008875EC">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4FBAC1" w14:textId="77777777" w:rsidR="008875EC" w:rsidRPr="00AD1586" w:rsidRDefault="008875EC" w:rsidP="008875EC">
      <w:pPr>
        <w:pStyle w:val="Heading4"/>
      </w:pPr>
      <w:bookmarkStart w:id="216" w:name="_Toc276128979"/>
      <w:bookmarkStart w:id="217" w:name="_Toc286392532"/>
      <w:bookmarkStart w:id="218" w:name="_Toc288554520"/>
      <w:bookmarkStart w:id="219" w:name="_Toc294173602"/>
      <w:r w:rsidRPr="00631226">
        <w:t>Disruption of School Operations</w:t>
      </w:r>
      <w:bookmarkEnd w:id="216"/>
      <w:bookmarkEnd w:id="217"/>
      <w:bookmarkEnd w:id="218"/>
      <w:bookmarkEnd w:id="219"/>
    </w:p>
    <w:p w14:paraId="46BC43CC" w14:textId="77777777" w:rsidR="008875EC" w:rsidRDefault="008875EC" w:rsidP="008875EC">
      <w:pPr>
        <w:pStyle w:val="local1"/>
      </w:pPr>
      <w:r>
        <w:t>Disruption of school operations is not tolerated and may constitute a misdemeanor offense. As identified by state law, disruptions include the following:</w:t>
      </w:r>
    </w:p>
    <w:p w14:paraId="3F81C01A" w14:textId="77777777" w:rsidR="008875EC" w:rsidRPr="002A705C" w:rsidRDefault="008875EC" w:rsidP="007A5AAF">
      <w:pPr>
        <w:pStyle w:val="ListBullet"/>
      </w:pPr>
      <w:r w:rsidRPr="002A705C">
        <w:t>Interference with the movement of people at an exit, entrance, or hallway of a district building without authorization from an administrator.</w:t>
      </w:r>
    </w:p>
    <w:p w14:paraId="6FB37ADC" w14:textId="77777777" w:rsidR="008875EC" w:rsidRPr="002A705C" w:rsidRDefault="008875EC" w:rsidP="007A5AAF">
      <w:pPr>
        <w:pStyle w:val="ListBullet"/>
      </w:pPr>
      <w:r w:rsidRPr="002A705C">
        <w:t>Interference with an authorized activity by seizing control of all or part of a building.</w:t>
      </w:r>
    </w:p>
    <w:p w14:paraId="537D4CD2" w14:textId="77777777" w:rsidR="008875EC" w:rsidRPr="002A705C" w:rsidRDefault="008875EC" w:rsidP="007A5AAF">
      <w:pPr>
        <w:pStyle w:val="ListBullet"/>
      </w:pPr>
      <w:r w:rsidRPr="002A705C">
        <w:t>Use of force, violence, or threats in an attempt to prevent participation in an authorized assembly.</w:t>
      </w:r>
    </w:p>
    <w:p w14:paraId="08F8FAB8" w14:textId="77777777" w:rsidR="008875EC" w:rsidRPr="002A705C" w:rsidRDefault="008875EC" w:rsidP="007A5AAF">
      <w:pPr>
        <w:pStyle w:val="ListBullet"/>
      </w:pPr>
      <w:r w:rsidRPr="002A705C">
        <w:t>Use of force, violence, or threats to cause disruption during an assembly.</w:t>
      </w:r>
    </w:p>
    <w:p w14:paraId="52B723EF" w14:textId="77777777" w:rsidR="008875EC" w:rsidRPr="002A705C" w:rsidRDefault="008875EC" w:rsidP="007A5AAF">
      <w:pPr>
        <w:pStyle w:val="ListBullet"/>
      </w:pPr>
      <w:r w:rsidRPr="002A705C">
        <w:t>Interference with the movement of people at an exit or an entrance to district property.</w:t>
      </w:r>
    </w:p>
    <w:p w14:paraId="56EA5F6A" w14:textId="77777777" w:rsidR="008875EC" w:rsidRPr="00AD1586" w:rsidRDefault="008875EC" w:rsidP="007A5AAF">
      <w:pPr>
        <w:pStyle w:val="ListBullet"/>
      </w:pPr>
      <w:r w:rsidRPr="002A705C">
        <w:t>Use of force, violence, or threats in an attempt to prevent people from entering or leaving district property without authorization from an administrator.</w:t>
      </w:r>
    </w:p>
    <w:p w14:paraId="785B4C4E" w14:textId="77777777" w:rsidR="008875EC" w:rsidRDefault="008875EC" w:rsidP="008875EC">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618B54A1" w14:textId="77777777" w:rsidR="008875EC" w:rsidRPr="003E1BE7" w:rsidRDefault="008875EC" w:rsidP="007A5AAF">
      <w:pPr>
        <w:pStyle w:val="ListBullet"/>
      </w:pPr>
      <w:r w:rsidRPr="003E1BE7">
        <w:t>Making loud noises;</w:t>
      </w:r>
    </w:p>
    <w:p w14:paraId="393A8DEA" w14:textId="77777777" w:rsidR="008875EC" w:rsidRPr="003E1BE7" w:rsidRDefault="008875EC" w:rsidP="007A5AAF">
      <w:pPr>
        <w:pStyle w:val="ListBullet"/>
      </w:pPr>
      <w:r w:rsidRPr="003E1BE7">
        <w:t xml:space="preserve">Trying to entice a student away from, or to prevent a student from attending, a required class or activity; and </w:t>
      </w:r>
    </w:p>
    <w:p w14:paraId="1663134A" w14:textId="77777777" w:rsidR="008875EC" w:rsidRPr="003E1BE7" w:rsidRDefault="008875EC" w:rsidP="007A5AAF">
      <w:pPr>
        <w:pStyle w:val="ListBullet"/>
      </w:pPr>
      <w:r w:rsidRPr="003E1BE7">
        <w:t>Entering a classroom without authorization and disrupting the activity with loud or profane language or any misconduct.</w:t>
      </w:r>
    </w:p>
    <w:p w14:paraId="71E7CA15" w14:textId="77777777" w:rsidR="008875EC" w:rsidRPr="00AD1586" w:rsidRDefault="008875EC" w:rsidP="008875EC">
      <w:pPr>
        <w:pStyle w:val="local1"/>
      </w:pPr>
      <w:r w:rsidRPr="00056EF0">
        <w:lastRenderedPageBreak/>
        <w:t>Interference with the transportation of students in vehicles owned or operated by the district</w:t>
      </w:r>
      <w:r>
        <w:t xml:space="preserve"> is also considered a disruption</w:t>
      </w:r>
      <w:r w:rsidRPr="00056EF0">
        <w:t>.</w:t>
      </w:r>
    </w:p>
    <w:p w14:paraId="64407D6A" w14:textId="77777777" w:rsidR="008875EC" w:rsidRPr="00AD1586" w:rsidRDefault="008875EC" w:rsidP="008875EC">
      <w:pPr>
        <w:pStyle w:val="Heading4"/>
      </w:pPr>
      <w:bookmarkStart w:id="220" w:name="_Toc276128983"/>
      <w:bookmarkStart w:id="221" w:name="_Toc286392533"/>
      <w:bookmarkStart w:id="222" w:name="_Toc288554521"/>
      <w:bookmarkStart w:id="223" w:name="_Toc294173603"/>
      <w:r w:rsidRPr="00721A67">
        <w:t>Social Events</w:t>
      </w:r>
      <w:bookmarkEnd w:id="220"/>
      <w:bookmarkEnd w:id="221"/>
      <w:bookmarkEnd w:id="222"/>
      <w:bookmarkEnd w:id="223"/>
    </w:p>
    <w:p w14:paraId="19183A08" w14:textId="77777777" w:rsidR="008875EC" w:rsidRDefault="008875EC" w:rsidP="008875EC">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5176F54F" w14:textId="77777777" w:rsidR="008875EC" w:rsidRDefault="008875EC" w:rsidP="008875EC">
      <w:pPr>
        <w:pStyle w:val="local1"/>
      </w:pPr>
      <w:r w:rsidRPr="00721A67">
        <w:t>A student attending a social event will be asked to sign out when leaving before the end of the event</w:t>
      </w:r>
      <w:r>
        <w:t xml:space="preserve"> and</w:t>
      </w:r>
      <w:r w:rsidRPr="00721A67">
        <w:t xml:space="preserve"> will not be readmitted.</w:t>
      </w:r>
    </w:p>
    <w:p w14:paraId="5BADBE93" w14:textId="77777777" w:rsidR="008875EC" w:rsidRPr="00AD1586" w:rsidRDefault="008875EC" w:rsidP="008875EC">
      <w:pPr>
        <w:pStyle w:val="local1"/>
      </w:pPr>
      <w:r>
        <w:t>A parent interested in serving as a chaperone for any school social events should contact the campus principal.</w:t>
      </w:r>
    </w:p>
    <w:p w14:paraId="3374F64E" w14:textId="77777777" w:rsidR="008875EC" w:rsidRPr="00AD1586" w:rsidRDefault="008875EC" w:rsidP="007A5AAF">
      <w:pPr>
        <w:pStyle w:val="Heading3"/>
      </w:pPr>
      <w:bookmarkStart w:id="224" w:name="_Toc276128985"/>
      <w:bookmarkStart w:id="225" w:name="_Toc286392535"/>
      <w:bookmarkStart w:id="226" w:name="_Toc288554523"/>
      <w:bookmarkStart w:id="227" w:name="_Toc294173605"/>
      <w:bookmarkStart w:id="228" w:name="_Toc529794294"/>
      <w:bookmarkStart w:id="229" w:name="_Ref35246510"/>
      <w:bookmarkStart w:id="230" w:name="_Ref35246547"/>
      <w:r w:rsidRPr="00631226">
        <w:t>Counseling</w:t>
      </w:r>
      <w:bookmarkEnd w:id="224"/>
      <w:bookmarkEnd w:id="225"/>
      <w:bookmarkEnd w:id="226"/>
      <w:bookmarkEnd w:id="227"/>
      <w:bookmarkEnd w:id="228"/>
      <w:bookmarkEnd w:id="229"/>
      <w:bookmarkEnd w:id="230"/>
    </w:p>
    <w:p w14:paraId="2919CD34" w14:textId="77777777" w:rsidR="008875EC" w:rsidRDefault="008875EC" w:rsidP="008875EC">
      <w:pPr>
        <w:pStyle w:val="local1"/>
      </w:pPr>
      <w:r>
        <w:t>The district has a comprehensive school counseling program that includes:</w:t>
      </w:r>
    </w:p>
    <w:p w14:paraId="5DE20693" w14:textId="77777777" w:rsidR="008875EC" w:rsidRPr="003A09F1" w:rsidRDefault="008875EC" w:rsidP="007A5AAF">
      <w:pPr>
        <w:pStyle w:val="ListBullet"/>
      </w:pPr>
      <w:r>
        <w:t>A</w:t>
      </w:r>
      <w:r w:rsidRPr="003A09F1">
        <w:t xml:space="preserve"> guidance curriculum to help students develop their full educational potential, including the student's interests and career objectives;</w:t>
      </w:r>
    </w:p>
    <w:p w14:paraId="43232891" w14:textId="77777777" w:rsidR="008875EC" w:rsidRPr="003A09F1" w:rsidRDefault="008875EC" w:rsidP="007A5AAF">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36D8237C" w14:textId="77777777" w:rsidR="008875EC" w:rsidRPr="003A09F1" w:rsidRDefault="008875EC" w:rsidP="007A5AAF">
      <w:pPr>
        <w:pStyle w:val="ListBullet"/>
      </w:pPr>
      <w:r>
        <w:t>A</w:t>
      </w:r>
      <w:r w:rsidRPr="003A09F1">
        <w:t>n individual planning system to guide a student as the student plans, monitors, and manages the student's own educational, career, personal, and social development; and</w:t>
      </w:r>
    </w:p>
    <w:p w14:paraId="1CD6199A" w14:textId="77777777" w:rsidR="008875EC" w:rsidRPr="007F236A" w:rsidRDefault="008875EC" w:rsidP="007A5AAF">
      <w:pPr>
        <w:pStyle w:val="ListBullet"/>
      </w:pPr>
      <w:r>
        <w:t xml:space="preserve">Systems </w:t>
      </w:r>
      <w:r w:rsidRPr="003A09F1">
        <w:t>to support the efforts of teachers, staff, parents, and other members of the community in promoting the educational, career, personal, and social development of students.</w:t>
      </w:r>
    </w:p>
    <w:p w14:paraId="5CA0DC58" w14:textId="77777777" w:rsidR="008875EC" w:rsidRPr="00184679" w:rsidRDefault="008875EC" w:rsidP="008875EC">
      <w:pPr>
        <w:pStyle w:val="local1"/>
      </w:pPr>
      <w:r>
        <w:t xml:space="preserve">The district will make a preview of the program, including all materials and curriculum, available to parents to </w:t>
      </w:r>
      <w:r w:rsidRPr="00184679">
        <w:t>review</w:t>
      </w:r>
      <w:r>
        <w:t xml:space="preserve"> during school hours.</w:t>
      </w:r>
    </w:p>
    <w:p w14:paraId="22320D0A" w14:textId="77777777" w:rsidR="008875EC" w:rsidRPr="00AD1586" w:rsidRDefault="008875EC" w:rsidP="008875EC">
      <w:pPr>
        <w:pStyle w:val="Heading4"/>
      </w:pPr>
      <w:bookmarkStart w:id="231" w:name="_Toc276128986"/>
      <w:bookmarkStart w:id="232" w:name="_Toc286392536"/>
      <w:bookmarkStart w:id="233" w:name="_Toc288554524"/>
      <w:bookmarkStart w:id="234" w:name="_Toc294173606"/>
      <w:bookmarkStart w:id="235" w:name="_Ref508000063"/>
      <w:r w:rsidRPr="00E7119E">
        <w:t>Academic Counseling</w:t>
      </w:r>
      <w:bookmarkEnd w:id="231"/>
      <w:bookmarkEnd w:id="232"/>
      <w:bookmarkEnd w:id="233"/>
      <w:bookmarkEnd w:id="234"/>
      <w:bookmarkEnd w:id="235"/>
    </w:p>
    <w:p w14:paraId="752AEFC7" w14:textId="77777777" w:rsidR="008875EC" w:rsidRPr="00AD1586" w:rsidRDefault="008875EC" w:rsidP="008875EC">
      <w:pPr>
        <w:pStyle w:val="Heading5"/>
      </w:pPr>
      <w:r>
        <w:t>Elementary and Middle/Junior High School Grade Levels</w:t>
      </w:r>
    </w:p>
    <w:p w14:paraId="0B3D9983" w14:textId="77777777" w:rsidR="008875EC" w:rsidRPr="00AD1586" w:rsidRDefault="008875EC" w:rsidP="008875EC">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719EFA99" w14:textId="77777777" w:rsidR="008875EC" w:rsidRPr="00AD1586" w:rsidRDefault="008875EC" w:rsidP="008875EC">
      <w:pPr>
        <w:pStyle w:val="Heading4"/>
      </w:pPr>
      <w:bookmarkStart w:id="236" w:name="_Toc276128987"/>
      <w:bookmarkStart w:id="237" w:name="_Toc286392537"/>
      <w:bookmarkStart w:id="238" w:name="_Toc288554525"/>
      <w:bookmarkStart w:id="239" w:name="_Toc294173607"/>
      <w:r w:rsidRPr="00E7119E">
        <w:t>Personal Counseling</w:t>
      </w:r>
      <w:bookmarkEnd w:id="236"/>
      <w:bookmarkEnd w:id="237"/>
      <w:bookmarkEnd w:id="238"/>
      <w:bookmarkEnd w:id="239"/>
      <w:r>
        <w:t xml:space="preserve"> </w:t>
      </w:r>
      <w:r w:rsidRPr="00022EF4">
        <w:t>(All Grade Levels)</w:t>
      </w:r>
    </w:p>
    <w:p w14:paraId="7B00A422" w14:textId="19874407" w:rsidR="008875EC" w:rsidRDefault="008875EC" w:rsidP="008875EC">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Pr="00E7119E">
        <w:t>counselor should</w:t>
      </w:r>
      <w:r w:rsidR="00EB4051" w:rsidRPr="00EB4051">
        <w:t xml:space="preserve"> inquire in the school office or to any Glen Rose High School teacher or administrator. </w:t>
      </w:r>
      <w:r>
        <w:t>As a parent, if you are concerned about your child’s mental or emotional health, please speak with the school counselor for a list of resources that may be of assistance.</w:t>
      </w:r>
    </w:p>
    <w:p w14:paraId="62A5A390" w14:textId="77777777" w:rsidR="008875EC" w:rsidRDefault="008875EC" w:rsidP="008875EC">
      <w:pPr>
        <w:pStyle w:val="local1"/>
      </w:pPr>
      <w:r>
        <w:t>If your child has experienced trauma, contact the school counselor for more information.</w:t>
      </w:r>
    </w:p>
    <w:p w14:paraId="0780A4DB" w14:textId="5BBB36FD" w:rsidR="008875EC" w:rsidRPr="00AD1586" w:rsidRDefault="008875EC" w:rsidP="008875EC">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BF188D">
        <w:rPr>
          <w:noProof/>
        </w:rPr>
        <w:t>65</w:t>
      </w:r>
      <w:r>
        <w:fldChar w:fldCharType="end"/>
      </w:r>
      <w:r w:rsidRPr="00BC44FF">
        <w:t xml:space="preserve">, and </w:t>
      </w:r>
      <w:r w:rsidRPr="00BC44FF">
        <w:rPr>
          <w:b/>
        </w:rPr>
        <w:t>Child Sexual Abuse</w:t>
      </w:r>
      <w:r>
        <w:rPr>
          <w:b/>
        </w:rPr>
        <w:t>, Trafficking,</w:t>
      </w:r>
      <w:r w:rsidRPr="00BC44FF">
        <w:rPr>
          <w:b/>
        </w:rPr>
        <w:t xml:space="preserve"> and Other Maltreatment of Children and Dating Violence</w:t>
      </w:r>
      <w:r w:rsidRPr="00BC44FF">
        <w:t xml:space="preserve"> on page </w:t>
      </w:r>
      <w:r>
        <w:fldChar w:fldCharType="begin"/>
      </w:r>
      <w:r>
        <w:instrText xml:space="preserve"> PAGEREF _Ref507771304 \h </w:instrText>
      </w:r>
      <w:r>
        <w:fldChar w:fldCharType="separate"/>
      </w:r>
      <w:r w:rsidR="00BF188D">
        <w:rPr>
          <w:noProof/>
        </w:rPr>
        <w:t>36</w:t>
      </w:r>
      <w:r>
        <w:fldChar w:fldCharType="end"/>
      </w:r>
      <w:r w:rsidRPr="00BC44FF">
        <w:t>.]</w:t>
      </w:r>
    </w:p>
    <w:p w14:paraId="2590A2E0" w14:textId="77777777" w:rsidR="008875EC" w:rsidRPr="00920CE2" w:rsidRDefault="008875EC" w:rsidP="008875EC">
      <w:pPr>
        <w:pStyle w:val="Heading4"/>
      </w:pPr>
      <w:r w:rsidRPr="00920CE2">
        <w:lastRenderedPageBreak/>
        <w:t>Kindergarten Acceleration</w:t>
      </w:r>
    </w:p>
    <w:p w14:paraId="38C532C8" w14:textId="77777777" w:rsidR="008875EC" w:rsidRPr="00920CE2" w:rsidRDefault="008875EC" w:rsidP="008875EC">
      <w:pPr>
        <w:pStyle w:val="Heading4"/>
      </w:pPr>
      <w:r w:rsidRPr="00920CE2">
        <w:t>Students in Grades 1–5</w:t>
      </w:r>
    </w:p>
    <w:p w14:paraId="003A0078" w14:textId="77777777" w:rsidR="008875EC" w:rsidRDefault="008875EC" w:rsidP="008875EC">
      <w:pPr>
        <w:pStyle w:val="local1"/>
      </w:pPr>
      <w:r>
        <w:t xml:space="preserve">A student in elementary school is eligible to accelerate to the next grade level if: </w:t>
      </w:r>
    </w:p>
    <w:p w14:paraId="4C30BEF4" w14:textId="77777777" w:rsidR="008875EC" w:rsidRDefault="008875EC" w:rsidP="007A5AAF">
      <w:pPr>
        <w:pStyle w:val="ListBullet"/>
      </w:pPr>
      <w:r>
        <w:t>The student scores at least an 80 on each examination in the subject areas of language arts, mathematics, science, and social studies;</w:t>
      </w:r>
    </w:p>
    <w:p w14:paraId="051A7BCD" w14:textId="77777777" w:rsidR="008875EC" w:rsidRDefault="008875EC" w:rsidP="007A5AAF">
      <w:pPr>
        <w:pStyle w:val="ListBullet"/>
      </w:pPr>
      <w:r>
        <w:t xml:space="preserve">A district administrator recommends that the student be accelerated; and </w:t>
      </w:r>
    </w:p>
    <w:p w14:paraId="640C0B36" w14:textId="77777777" w:rsidR="008875EC" w:rsidRPr="00AD1586" w:rsidRDefault="008875EC" w:rsidP="007A5AAF">
      <w:pPr>
        <w:pStyle w:val="ListBullet"/>
      </w:pPr>
      <w:r>
        <w:t>The student’s parent gives written approval of the grade advancement.</w:t>
      </w:r>
    </w:p>
    <w:p w14:paraId="1CE3867E" w14:textId="77777777" w:rsidR="008875EC" w:rsidRPr="00A6784C" w:rsidRDefault="008875EC" w:rsidP="007A5AAF">
      <w:pPr>
        <w:pStyle w:val="Heading3"/>
      </w:pPr>
      <w:bookmarkStart w:id="240" w:name="_Toc276128992"/>
      <w:bookmarkStart w:id="241" w:name="_Toc286392542"/>
      <w:bookmarkStart w:id="242" w:name="_Toc288554530"/>
      <w:bookmarkStart w:id="243" w:name="_Toc294173612"/>
      <w:bookmarkStart w:id="244" w:name="_Ref507767050"/>
      <w:bookmarkStart w:id="245" w:name="_Ref507770750"/>
      <w:bookmarkStart w:id="246" w:name="_Ref507771373"/>
      <w:bookmarkStart w:id="247" w:name="_Ref507999026"/>
      <w:bookmarkStart w:id="248" w:name="_Ref507999474"/>
      <w:bookmarkStart w:id="249" w:name="_Ref508002117"/>
      <w:bookmarkStart w:id="250" w:name="_Ref508002300"/>
      <w:bookmarkStart w:id="251" w:name="_Toc529794298"/>
      <w:r w:rsidRPr="00A6784C">
        <w:t>Dating Violence, Discrimination, Harassment, and Retaliation</w:t>
      </w:r>
      <w:bookmarkEnd w:id="240"/>
      <w:bookmarkEnd w:id="241"/>
      <w:bookmarkEnd w:id="242"/>
      <w:bookmarkEnd w:id="243"/>
      <w:r>
        <w:t xml:space="preserve"> </w:t>
      </w:r>
      <w:r w:rsidRPr="00A6784C">
        <w:t>(All Grade Levels)</w:t>
      </w:r>
      <w:bookmarkEnd w:id="244"/>
      <w:bookmarkEnd w:id="245"/>
      <w:bookmarkEnd w:id="246"/>
      <w:bookmarkEnd w:id="247"/>
      <w:bookmarkEnd w:id="248"/>
      <w:bookmarkEnd w:id="249"/>
      <w:bookmarkEnd w:id="250"/>
      <w:bookmarkEnd w:id="251"/>
    </w:p>
    <w:p w14:paraId="5FAB493E" w14:textId="77777777" w:rsidR="008875EC" w:rsidRDefault="008875EC" w:rsidP="008875EC">
      <w:pPr>
        <w:pStyle w:val="local1"/>
      </w:pPr>
      <w:r>
        <w:t xml:space="preserve">Students learn best, and their welfare is best served, in a school environment that is free from dating violence, discrimination, harassment, and retaliation. </w:t>
      </w:r>
    </w:p>
    <w:p w14:paraId="4925B593" w14:textId="77777777" w:rsidR="008875EC" w:rsidRPr="00AD1586" w:rsidRDefault="008875EC" w:rsidP="008875E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46B3B160" w14:textId="75497AC2" w:rsidR="008875EC" w:rsidRPr="00AD1586" w:rsidRDefault="008875EC" w:rsidP="008875EC">
      <w:pPr>
        <w:pStyle w:val="local1"/>
      </w:pPr>
      <w:r>
        <w:t xml:space="preserve">The board has established policies and procedures to prohibit and promptly address inappropriate and offensive behaviors that are based on a person’s race, color, religion, sex, gender, national origin, disability, age, or any other basis prohibited by law. </w:t>
      </w:r>
      <w:r w:rsidRPr="00B746B7">
        <w:t>A copy of the district’s policy is available in the principal’s office and</w:t>
      </w:r>
      <w:r>
        <w:t xml:space="preserve"> in the superintendent’s office. [See policy FFH for more information.]</w:t>
      </w:r>
    </w:p>
    <w:p w14:paraId="76A89C12" w14:textId="77777777" w:rsidR="008875EC" w:rsidRPr="00AD1586" w:rsidRDefault="008875EC" w:rsidP="008875EC">
      <w:pPr>
        <w:pStyle w:val="Heading4"/>
      </w:pPr>
      <w:bookmarkStart w:id="252" w:name="_Toc276128993"/>
      <w:bookmarkStart w:id="253" w:name="_Toc286392543"/>
      <w:bookmarkStart w:id="254" w:name="_Toc288554531"/>
      <w:bookmarkStart w:id="255" w:name="_Toc294173613"/>
      <w:r w:rsidRPr="00DD4971">
        <w:t>Dating Violence</w:t>
      </w:r>
      <w:bookmarkEnd w:id="252"/>
      <w:bookmarkEnd w:id="253"/>
      <w:bookmarkEnd w:id="254"/>
      <w:bookmarkEnd w:id="255"/>
    </w:p>
    <w:p w14:paraId="3D784378" w14:textId="77777777" w:rsidR="008875EC" w:rsidRPr="00E0021F" w:rsidRDefault="008875EC" w:rsidP="008875EC">
      <w:pPr>
        <w:pStyle w:val="local1"/>
      </w:pPr>
      <w:bookmarkStart w:id="256" w:name="_Hlk21345767"/>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256"/>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49C11FD8" w14:textId="77777777" w:rsidR="008875EC" w:rsidRDefault="008875EC" w:rsidP="008875EC">
      <w:pPr>
        <w:pStyle w:val="local1"/>
      </w:pPr>
      <w:r w:rsidRPr="00B746B7">
        <w:t>Examples of dating violence against a student may include, but are not limited to</w:t>
      </w:r>
      <w:r>
        <w:t>:</w:t>
      </w:r>
    </w:p>
    <w:p w14:paraId="10EF85BA" w14:textId="77777777" w:rsidR="008875EC" w:rsidRDefault="008875EC" w:rsidP="007A5AAF">
      <w:pPr>
        <w:pStyle w:val="ListBullet"/>
      </w:pPr>
      <w:r>
        <w:t>P</w:t>
      </w:r>
      <w:r w:rsidRPr="00B746B7">
        <w:t>hysical or sexual assaults</w:t>
      </w:r>
      <w:r>
        <w:t>;</w:t>
      </w:r>
      <w:r w:rsidRPr="00B746B7">
        <w:t xml:space="preserve"> </w:t>
      </w:r>
    </w:p>
    <w:p w14:paraId="4FE9E565" w14:textId="77777777" w:rsidR="008875EC" w:rsidRDefault="008875EC" w:rsidP="007A5AAF">
      <w:pPr>
        <w:pStyle w:val="ListBullet"/>
      </w:pPr>
      <w:r>
        <w:t>N</w:t>
      </w:r>
      <w:r w:rsidRPr="00B746B7">
        <w:t>ame-calling</w:t>
      </w:r>
      <w:r>
        <w:t>;</w:t>
      </w:r>
      <w:r w:rsidRPr="00B746B7">
        <w:t xml:space="preserve"> </w:t>
      </w:r>
    </w:p>
    <w:p w14:paraId="5B122FB4" w14:textId="77777777" w:rsidR="008875EC" w:rsidRDefault="008875EC" w:rsidP="007A5AAF">
      <w:pPr>
        <w:pStyle w:val="ListBullet"/>
      </w:pPr>
      <w:r>
        <w:t>P</w:t>
      </w:r>
      <w:r w:rsidRPr="00B746B7">
        <w:t>ut-downs</w:t>
      </w:r>
      <w:r>
        <w:t>;</w:t>
      </w:r>
      <w:r w:rsidRPr="00B746B7">
        <w:t xml:space="preserve"> </w:t>
      </w:r>
    </w:p>
    <w:p w14:paraId="63BCE853" w14:textId="77777777" w:rsidR="008875EC" w:rsidRDefault="008875EC" w:rsidP="007A5AAF">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6129B37C" w14:textId="77777777" w:rsidR="008875EC" w:rsidRDefault="008875EC" w:rsidP="007A5AAF">
      <w:pPr>
        <w:pStyle w:val="ListBullet"/>
      </w:pPr>
      <w:r>
        <w:t>D</w:t>
      </w:r>
      <w:r w:rsidRPr="00B746B7">
        <w:t>estroying property belonging to the student</w:t>
      </w:r>
      <w:r>
        <w:t>;</w:t>
      </w:r>
      <w:r w:rsidRPr="00B746B7">
        <w:t xml:space="preserve"> </w:t>
      </w:r>
    </w:p>
    <w:p w14:paraId="17D77524" w14:textId="77777777" w:rsidR="008875EC" w:rsidRDefault="008875EC" w:rsidP="007A5AAF">
      <w:pPr>
        <w:pStyle w:val="ListBullet"/>
      </w:pPr>
      <w:r>
        <w:t>T</w:t>
      </w:r>
      <w:r w:rsidRPr="00B746B7">
        <w:t>hreats to commit suicide or homicide if the student ends the relationship</w:t>
      </w:r>
      <w:r>
        <w:t>;</w:t>
      </w:r>
      <w:r w:rsidRPr="00B746B7">
        <w:t xml:space="preserve"> </w:t>
      </w:r>
    </w:p>
    <w:p w14:paraId="3FB5986E" w14:textId="77777777" w:rsidR="008875EC" w:rsidRDefault="008875EC" w:rsidP="007A5AAF">
      <w:pPr>
        <w:pStyle w:val="ListBullet"/>
      </w:pPr>
      <w:r>
        <w:t xml:space="preserve">Threats to harm a </w:t>
      </w:r>
      <w:r w:rsidRPr="00E0021F">
        <w:t>student’s past or current</w:t>
      </w:r>
      <w:r>
        <w:t xml:space="preserve"> dating partner; </w:t>
      </w:r>
    </w:p>
    <w:p w14:paraId="34A59033" w14:textId="77777777" w:rsidR="008875EC" w:rsidRDefault="008875EC" w:rsidP="007A5AAF">
      <w:pPr>
        <w:pStyle w:val="ListBullet"/>
      </w:pPr>
      <w:r>
        <w:t>A</w:t>
      </w:r>
      <w:r w:rsidRPr="00B746B7">
        <w:t>ttempts to isolate the student from friends and family</w:t>
      </w:r>
      <w:r>
        <w:t>;</w:t>
      </w:r>
      <w:r w:rsidRPr="00B746B7">
        <w:t xml:space="preserve"> </w:t>
      </w:r>
    </w:p>
    <w:p w14:paraId="4E99BF01" w14:textId="77777777" w:rsidR="008875EC" w:rsidRDefault="008875EC" w:rsidP="007A5AAF">
      <w:pPr>
        <w:pStyle w:val="ListBullet"/>
      </w:pPr>
      <w:r>
        <w:t>S</w:t>
      </w:r>
      <w:r w:rsidRPr="00B746B7">
        <w:t>talking</w:t>
      </w:r>
      <w:r>
        <w:t>;</w:t>
      </w:r>
      <w:r w:rsidRPr="00B746B7">
        <w:t xml:space="preserve"> or </w:t>
      </w:r>
    </w:p>
    <w:p w14:paraId="7B417854" w14:textId="77777777" w:rsidR="008875EC" w:rsidRPr="00AD1586" w:rsidRDefault="008875EC" w:rsidP="007A5AAF">
      <w:pPr>
        <w:pStyle w:val="ListBullet"/>
      </w:pPr>
      <w:r>
        <w:lastRenderedPageBreak/>
        <w:t>E</w:t>
      </w:r>
      <w:r w:rsidRPr="00B746B7">
        <w:t>ncouraging others to engage in these behaviors.</w:t>
      </w:r>
    </w:p>
    <w:p w14:paraId="19B22F18" w14:textId="77777777" w:rsidR="008875EC" w:rsidRPr="00AD1586" w:rsidRDefault="008875EC" w:rsidP="008875EC">
      <w:pPr>
        <w:pStyle w:val="Heading4"/>
      </w:pPr>
      <w:bookmarkStart w:id="257" w:name="_Toc276128994"/>
      <w:bookmarkStart w:id="258" w:name="_Toc286392544"/>
      <w:bookmarkStart w:id="259" w:name="_Toc288554532"/>
      <w:bookmarkStart w:id="260" w:name="_Toc294173614"/>
      <w:r w:rsidRPr="00DD4971">
        <w:t>Discrimination</w:t>
      </w:r>
      <w:bookmarkEnd w:id="257"/>
      <w:bookmarkEnd w:id="258"/>
      <w:bookmarkEnd w:id="259"/>
      <w:bookmarkEnd w:id="260"/>
    </w:p>
    <w:p w14:paraId="63C579DE" w14:textId="77777777" w:rsidR="008875EC" w:rsidRPr="00AD1586" w:rsidRDefault="008875EC" w:rsidP="008875EC">
      <w:pPr>
        <w:pStyle w:val="local1"/>
      </w:pP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14:paraId="29E124CC" w14:textId="77777777" w:rsidR="008875EC" w:rsidRPr="00AD1586" w:rsidRDefault="008875EC" w:rsidP="008875EC">
      <w:pPr>
        <w:pStyle w:val="Heading4"/>
      </w:pPr>
      <w:bookmarkStart w:id="261" w:name="_Toc276128995"/>
      <w:bookmarkStart w:id="262" w:name="_Toc286392545"/>
      <w:bookmarkStart w:id="263" w:name="_Toc288554533"/>
      <w:bookmarkStart w:id="264" w:name="_Toc294173615"/>
      <w:r w:rsidRPr="00DD4971">
        <w:t>Harassment</w:t>
      </w:r>
      <w:bookmarkEnd w:id="261"/>
      <w:bookmarkEnd w:id="262"/>
      <w:bookmarkEnd w:id="263"/>
      <w:bookmarkEnd w:id="264"/>
    </w:p>
    <w:p w14:paraId="3D4D7635" w14:textId="77777777" w:rsidR="008875EC" w:rsidRDefault="008875EC" w:rsidP="008875E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5FBCAFC3" w14:textId="77777777" w:rsidR="008875EC" w:rsidRDefault="008875EC" w:rsidP="008875EC">
      <w:pPr>
        <w:pStyle w:val="local1"/>
      </w:pPr>
      <w:r w:rsidRPr="00B746B7">
        <w:t>Examples of harassment may include, but are not limited to</w:t>
      </w:r>
      <w:r>
        <w:t>:</w:t>
      </w:r>
      <w:r w:rsidRPr="00B746B7">
        <w:t xml:space="preserve"> </w:t>
      </w:r>
    </w:p>
    <w:p w14:paraId="64AFA3E1" w14:textId="77777777" w:rsidR="008875EC" w:rsidRDefault="008875EC" w:rsidP="007A5AAF">
      <w:pPr>
        <w:pStyle w:val="ListBullet"/>
      </w:pPr>
      <w:r>
        <w:t>O</w:t>
      </w:r>
      <w:r w:rsidRPr="00B746B7">
        <w:t xml:space="preserve">ffensive or derogatory language directed at a person’s religious beliefs or practices, accent, skin color, or need for accommodation; </w:t>
      </w:r>
    </w:p>
    <w:p w14:paraId="412ED8FD" w14:textId="77777777" w:rsidR="008875EC" w:rsidRDefault="008875EC" w:rsidP="007A5AAF">
      <w:pPr>
        <w:pStyle w:val="ListBullet"/>
      </w:pPr>
      <w:r>
        <w:t>T</w:t>
      </w:r>
      <w:r w:rsidRPr="00B746B7">
        <w:t>hreatening</w:t>
      </w:r>
      <w:r>
        <w:t>,</w:t>
      </w:r>
      <w:r w:rsidRPr="00B746B7">
        <w:t xml:space="preserve"> intimidating</w:t>
      </w:r>
      <w:r>
        <w:t>, or humiliating</w:t>
      </w:r>
      <w:r w:rsidRPr="00B746B7">
        <w:t xml:space="preserve"> conduct; </w:t>
      </w:r>
    </w:p>
    <w:p w14:paraId="3D472B1E" w14:textId="77777777" w:rsidR="008875EC" w:rsidRDefault="008875EC" w:rsidP="007A5AAF">
      <w:pPr>
        <w:pStyle w:val="ListBullet"/>
      </w:pPr>
      <w:r>
        <w:t>O</w:t>
      </w:r>
      <w:r w:rsidRPr="00B746B7">
        <w:t xml:space="preserve">ffensive jokes, name-calling, slurs, or rumors; </w:t>
      </w:r>
    </w:p>
    <w:p w14:paraId="6E4DE321" w14:textId="77777777" w:rsidR="008875EC" w:rsidRDefault="008875EC" w:rsidP="007A5AAF">
      <w:pPr>
        <w:pStyle w:val="ListBullet"/>
      </w:pPr>
      <w:r>
        <w:t>P</w:t>
      </w:r>
      <w:r w:rsidRPr="00B746B7">
        <w:t xml:space="preserve">hysical aggression or assault; </w:t>
      </w:r>
    </w:p>
    <w:p w14:paraId="3D0F62E6" w14:textId="77777777" w:rsidR="008875EC" w:rsidRDefault="008875EC" w:rsidP="007A5AAF">
      <w:pPr>
        <w:pStyle w:val="ListBullet"/>
      </w:pPr>
      <w:r>
        <w:t>G</w:t>
      </w:r>
      <w:r w:rsidRPr="00B746B7">
        <w:t xml:space="preserve">raffiti or printed material promoting racial, ethnic, or other negative stereotypes; or </w:t>
      </w:r>
    </w:p>
    <w:p w14:paraId="1251D96A" w14:textId="77777777" w:rsidR="008875EC" w:rsidRPr="00AD1586" w:rsidRDefault="008875EC" w:rsidP="007A5AAF">
      <w:pPr>
        <w:pStyle w:val="ListBullet"/>
      </w:pPr>
      <w:r>
        <w:t>O</w:t>
      </w:r>
      <w:r w:rsidRPr="00B746B7">
        <w:t>ther kinds of aggressive conduct such as theft or damage to property.</w:t>
      </w:r>
    </w:p>
    <w:p w14:paraId="690E7266" w14:textId="77777777" w:rsidR="008875EC" w:rsidRPr="00AD1586" w:rsidRDefault="008875EC" w:rsidP="008875EC">
      <w:pPr>
        <w:pStyle w:val="Heading4"/>
      </w:pPr>
      <w:bookmarkStart w:id="265" w:name="_Toc276128996"/>
      <w:bookmarkStart w:id="266" w:name="_Toc286392546"/>
      <w:bookmarkStart w:id="267" w:name="_Toc288554534"/>
      <w:bookmarkStart w:id="268" w:name="_Toc294173616"/>
      <w:r w:rsidRPr="00DD4971">
        <w:t>Sexual Harassment and Gender-Based Harassment</w:t>
      </w:r>
      <w:bookmarkEnd w:id="265"/>
      <w:bookmarkEnd w:id="266"/>
      <w:bookmarkEnd w:id="267"/>
      <w:bookmarkEnd w:id="268"/>
    </w:p>
    <w:p w14:paraId="6A47AA6A" w14:textId="77777777" w:rsidR="008875EC" w:rsidRDefault="008875EC" w:rsidP="008875EC">
      <w:pPr>
        <w:pStyle w:val="local1"/>
      </w:pPr>
      <w:r>
        <w:t>Sexual harassment and gender-based harassment of a student by an employee, volunteer, or another student are prohibited.</w:t>
      </w:r>
    </w:p>
    <w:p w14:paraId="5A618BE8" w14:textId="77777777" w:rsidR="008875EC" w:rsidRDefault="008875EC" w:rsidP="008875EC">
      <w:pPr>
        <w:pStyle w:val="local1"/>
      </w:pPr>
      <w:r w:rsidRPr="00B746B7">
        <w:t xml:space="preserve">Examples of sexual harassment may include, but </w:t>
      </w:r>
      <w:r>
        <w:t xml:space="preserve">are </w:t>
      </w:r>
      <w:r w:rsidRPr="00B746B7">
        <w:t>not limited to</w:t>
      </w:r>
      <w:r>
        <w:t>:</w:t>
      </w:r>
      <w:r w:rsidRPr="00B746B7">
        <w:t xml:space="preserve"> </w:t>
      </w:r>
    </w:p>
    <w:p w14:paraId="6B413698" w14:textId="77777777" w:rsidR="008875EC" w:rsidRPr="00A6784C" w:rsidRDefault="008875EC" w:rsidP="007A5AAF">
      <w:pPr>
        <w:pStyle w:val="ListBullet"/>
      </w:pPr>
      <w:r w:rsidRPr="00A6784C">
        <w:t xml:space="preserve">Touching private body parts or coercing physical contact that is sexual in nature; </w:t>
      </w:r>
    </w:p>
    <w:p w14:paraId="3FD853F7" w14:textId="77777777" w:rsidR="008875EC" w:rsidRPr="00A6784C" w:rsidRDefault="008875EC" w:rsidP="007A5AAF">
      <w:pPr>
        <w:pStyle w:val="ListBullet"/>
      </w:pPr>
      <w:r w:rsidRPr="00A6784C">
        <w:t xml:space="preserve">Sexual advances; </w:t>
      </w:r>
    </w:p>
    <w:p w14:paraId="6919F030" w14:textId="77777777" w:rsidR="008875EC" w:rsidRPr="00A6784C" w:rsidRDefault="008875EC" w:rsidP="007A5AAF">
      <w:pPr>
        <w:pStyle w:val="ListBullet"/>
      </w:pPr>
      <w:r w:rsidRPr="00A6784C">
        <w:t xml:space="preserve">Jokes or conversations of a sexual nature; and </w:t>
      </w:r>
    </w:p>
    <w:p w14:paraId="232049E4" w14:textId="77777777" w:rsidR="008875EC" w:rsidRDefault="008875EC" w:rsidP="007A5AAF">
      <w:pPr>
        <w:pStyle w:val="ListBullet"/>
      </w:pPr>
      <w:r w:rsidRPr="00A6784C">
        <w:t>Other sexually motivated conduct, communications, or contact.</w:t>
      </w:r>
    </w:p>
    <w:p w14:paraId="28BF6B3F" w14:textId="77777777" w:rsidR="008875EC" w:rsidRDefault="008875EC" w:rsidP="008875EC">
      <w:pPr>
        <w:pStyle w:val="local1"/>
      </w:pPr>
      <w:bookmarkStart w:id="269"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52822B4C" w14:textId="77777777" w:rsidR="008875EC" w:rsidRPr="00463033" w:rsidRDefault="008875EC" w:rsidP="008875EC">
      <w:pPr>
        <w:pStyle w:val="local1"/>
      </w:pPr>
      <w:bookmarkStart w:id="270" w:name="_Hlk21347898"/>
      <w:bookmarkStart w:id="271" w:name="_Hlk21347888"/>
      <w:bookmarkEnd w:id="269"/>
      <w:r>
        <w:t xml:space="preserve">Gender-based harassment includes physical, verbal, or nonverbal conduct based on a student’s gender, </w:t>
      </w:r>
      <w:bookmarkEnd w:id="270"/>
      <w:r>
        <w:t>the student’s expression of characteristics perceived as stereotypical for the student’s gender, or the student’s failure to conform to stereotypical notions of masculinity or femininity.</w:t>
      </w:r>
      <w:bookmarkEnd w:id="271"/>
    </w:p>
    <w:p w14:paraId="66C3F386" w14:textId="77777777" w:rsidR="008875EC" w:rsidRDefault="008875EC" w:rsidP="008875E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p w14:paraId="0662519F" w14:textId="77777777" w:rsidR="008875EC" w:rsidRDefault="008875EC" w:rsidP="007A5AAF">
      <w:pPr>
        <w:pStyle w:val="ListBullet"/>
      </w:pPr>
      <w:r>
        <w:lastRenderedPageBreak/>
        <w:t xml:space="preserve">Offensive jokes, name-calling, slurs, or rumors; </w:t>
      </w:r>
    </w:p>
    <w:p w14:paraId="04E1F07F" w14:textId="77777777" w:rsidR="008875EC" w:rsidRDefault="008875EC" w:rsidP="007A5AAF">
      <w:pPr>
        <w:pStyle w:val="ListBullet"/>
      </w:pPr>
      <w:r>
        <w:t xml:space="preserve">Physical aggression or assault; </w:t>
      </w:r>
    </w:p>
    <w:p w14:paraId="6AD3E04C" w14:textId="77777777" w:rsidR="008875EC" w:rsidRDefault="008875EC" w:rsidP="007A5AAF">
      <w:pPr>
        <w:pStyle w:val="ListBullet"/>
      </w:pPr>
      <w:r>
        <w:t xml:space="preserve">Threatening or intimidating conduct; or </w:t>
      </w:r>
    </w:p>
    <w:p w14:paraId="5D50AB3C" w14:textId="77777777" w:rsidR="008875EC" w:rsidRPr="00AD1586" w:rsidRDefault="008875EC" w:rsidP="007A5AAF">
      <w:pPr>
        <w:pStyle w:val="ListBullet"/>
      </w:pPr>
      <w:r>
        <w:t>Other kinds of aggressive conduct such as theft or damage to property.</w:t>
      </w:r>
    </w:p>
    <w:p w14:paraId="7AC5FEBA" w14:textId="77777777" w:rsidR="008875EC" w:rsidRPr="00AD1586" w:rsidRDefault="008875EC" w:rsidP="008875EC">
      <w:pPr>
        <w:pStyle w:val="Heading4"/>
      </w:pPr>
      <w:bookmarkStart w:id="272" w:name="_Toc276128997"/>
      <w:bookmarkStart w:id="273" w:name="_Toc286392547"/>
      <w:bookmarkStart w:id="274" w:name="_Toc288554535"/>
      <w:bookmarkStart w:id="275" w:name="_Toc294173617"/>
      <w:r w:rsidRPr="00DD4971">
        <w:t>Retaliation</w:t>
      </w:r>
      <w:bookmarkEnd w:id="272"/>
      <w:bookmarkEnd w:id="273"/>
      <w:bookmarkEnd w:id="274"/>
      <w:bookmarkEnd w:id="275"/>
    </w:p>
    <w:p w14:paraId="18CA0EEC" w14:textId="77777777" w:rsidR="008875EC" w:rsidRPr="005C0C20" w:rsidRDefault="008875EC" w:rsidP="008875E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AAB3633" w14:textId="77777777" w:rsidR="008875EC" w:rsidRPr="00AD1586" w:rsidRDefault="008875EC" w:rsidP="008875EC">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354AFA6D" w14:textId="77777777" w:rsidR="008875EC" w:rsidRPr="00AD1586" w:rsidRDefault="008875EC" w:rsidP="008875EC">
      <w:pPr>
        <w:pStyle w:val="Heading4"/>
      </w:pPr>
      <w:bookmarkStart w:id="276" w:name="_Toc276128998"/>
      <w:bookmarkStart w:id="277" w:name="_Toc286392548"/>
      <w:bookmarkStart w:id="278" w:name="_Toc288554536"/>
      <w:bookmarkStart w:id="279" w:name="_Toc294173618"/>
      <w:r w:rsidRPr="00DD4971">
        <w:t>Reporting Procedures</w:t>
      </w:r>
      <w:bookmarkEnd w:id="276"/>
      <w:bookmarkEnd w:id="277"/>
      <w:bookmarkEnd w:id="278"/>
      <w:bookmarkEnd w:id="279"/>
    </w:p>
    <w:p w14:paraId="1875EE68" w14:textId="77777777" w:rsidR="008875EC" w:rsidRDefault="008875EC" w:rsidP="008875E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7F47D834" w14:textId="10C75B16" w:rsidR="008875EC" w:rsidRDefault="008875EC" w:rsidP="008875E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BF188D">
        <w:rPr>
          <w:noProof/>
        </w:rPr>
        <w:t>34</w:t>
      </w:r>
      <w:r>
        <w:rPr>
          <w:highlight w:val="yellow"/>
        </w:rPr>
        <w:fldChar w:fldCharType="end"/>
      </w:r>
      <w:r w:rsidRPr="009558C7">
        <w:t>]</w:t>
      </w:r>
    </w:p>
    <w:p w14:paraId="023E4D96" w14:textId="77777777" w:rsidR="008875EC" w:rsidRPr="00AD1586" w:rsidRDefault="008875EC" w:rsidP="008875E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2B332F5D" w14:textId="77777777" w:rsidR="008875EC" w:rsidRPr="00AD1586" w:rsidRDefault="008875EC" w:rsidP="008875EC">
      <w:pPr>
        <w:pStyle w:val="Heading4"/>
      </w:pPr>
      <w:bookmarkStart w:id="280" w:name="_Toc276128999"/>
      <w:bookmarkStart w:id="281" w:name="_Toc286392549"/>
      <w:bookmarkStart w:id="282" w:name="_Toc288554537"/>
      <w:bookmarkStart w:id="283" w:name="_Toc294173619"/>
      <w:r w:rsidRPr="00A87499">
        <w:t>Investigation of Report</w:t>
      </w:r>
      <w:bookmarkEnd w:id="280"/>
      <w:bookmarkEnd w:id="281"/>
      <w:bookmarkEnd w:id="282"/>
      <w:bookmarkEnd w:id="283"/>
    </w:p>
    <w:p w14:paraId="65ACBB48" w14:textId="77777777" w:rsidR="008875EC" w:rsidRPr="00736D95" w:rsidRDefault="008875EC" w:rsidP="008875EC">
      <w:pPr>
        <w:pStyle w:val="local1"/>
      </w:pPr>
      <w:r w:rsidRPr="00736D95">
        <w:t>Allegations of prohibited conduct, which includes dating violence, discrimination, harassment, and retaliation, will be promptly investigated.</w:t>
      </w:r>
    </w:p>
    <w:p w14:paraId="2E99A85A" w14:textId="77777777" w:rsidR="008875EC" w:rsidRDefault="008875EC" w:rsidP="008875EC">
      <w:pPr>
        <w:pStyle w:val="local1"/>
      </w:pPr>
      <w:r w:rsidRPr="00736D95">
        <w:t xml:space="preserve">To the extent possible, the district will respect the privacy of the student. However, limited disclosures may be necessary to conduct a thorough investigation and comply with law. </w:t>
      </w:r>
    </w:p>
    <w:p w14:paraId="57DC4D73" w14:textId="77777777" w:rsidR="008875EC" w:rsidRPr="00736D95" w:rsidRDefault="008875EC" w:rsidP="008875EC">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39941CEE" w14:textId="77777777" w:rsidR="008875EC" w:rsidDel="00A91D87" w:rsidRDefault="008875EC" w:rsidP="008875EC">
      <w:pPr>
        <w:pStyle w:val="local1"/>
      </w:pPr>
      <w:r>
        <w:t>During the course of an investigation and when appropriate, the district will take interim action to address the alleged prohibited conduct.</w:t>
      </w:r>
    </w:p>
    <w:p w14:paraId="02269C60" w14:textId="77777777" w:rsidR="008875EC" w:rsidRDefault="008875EC" w:rsidP="008875EC">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1E49AE0C" w14:textId="77777777" w:rsidR="008875EC" w:rsidRDefault="008875EC" w:rsidP="008875EC">
      <w:pPr>
        <w:pStyle w:val="local1"/>
      </w:pPr>
      <w:r>
        <w:lastRenderedPageBreak/>
        <w:t>All involved parties will be notified of the outcome of the district investigation within the parameters and limits allowed under the Family Educational Rights and Privacy Act (FERPA).</w:t>
      </w:r>
    </w:p>
    <w:p w14:paraId="0BA6CB6C" w14:textId="77777777" w:rsidR="008875EC" w:rsidRPr="00AD1586" w:rsidRDefault="008875EC" w:rsidP="008875EC">
      <w:pPr>
        <w:pStyle w:val="local1"/>
      </w:pPr>
      <w:r>
        <w:t>A student or parent who is dissatisfied with the outcome of the investigation may appeal in accordance with policy FNG(LOCAL).</w:t>
      </w:r>
    </w:p>
    <w:p w14:paraId="18D6962D" w14:textId="77777777" w:rsidR="008875EC" w:rsidRPr="00AD1586" w:rsidRDefault="008875EC" w:rsidP="007A5AAF">
      <w:pPr>
        <w:pStyle w:val="Heading3"/>
      </w:pPr>
      <w:bookmarkStart w:id="284" w:name="_Toc276129000"/>
      <w:bookmarkStart w:id="285" w:name="_Toc286392550"/>
      <w:bookmarkStart w:id="286" w:name="_Toc288554538"/>
      <w:bookmarkStart w:id="287" w:name="_Toc294173620"/>
      <w:bookmarkStart w:id="288" w:name="_Toc529794299"/>
      <w:r w:rsidRPr="009B7174">
        <w:t>Discrimination</w:t>
      </w:r>
      <w:bookmarkEnd w:id="284"/>
      <w:bookmarkEnd w:id="285"/>
      <w:bookmarkEnd w:id="286"/>
      <w:bookmarkEnd w:id="287"/>
      <w:bookmarkEnd w:id="288"/>
    </w:p>
    <w:p w14:paraId="7B4BE8B4" w14:textId="123863D8" w:rsidR="008875EC" w:rsidRPr="00AD1586" w:rsidRDefault="008875EC" w:rsidP="008875EC">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BF188D">
        <w:rPr>
          <w:noProof/>
        </w:rPr>
        <w:t>46</w:t>
      </w:r>
      <w:r>
        <w:fldChar w:fldCharType="end"/>
      </w:r>
      <w:r w:rsidRPr="00C6259F">
        <w:t>.</w:t>
      </w:r>
      <w:r w:rsidRPr="00A87499">
        <w:t>]</w:t>
      </w:r>
    </w:p>
    <w:p w14:paraId="2A2B2F9D" w14:textId="77777777" w:rsidR="008875EC" w:rsidRPr="00AD1586" w:rsidRDefault="008875EC" w:rsidP="007A5AAF">
      <w:pPr>
        <w:pStyle w:val="Heading3"/>
      </w:pPr>
      <w:bookmarkStart w:id="289" w:name="_Toc276129001"/>
      <w:bookmarkStart w:id="290" w:name="_Toc286392551"/>
      <w:bookmarkStart w:id="291" w:name="_Toc288554539"/>
      <w:bookmarkStart w:id="292" w:name="_Toc294173621"/>
      <w:bookmarkStart w:id="293" w:name="_Toc529794300"/>
      <w:r w:rsidRPr="009B7174">
        <w:t>Distance Learning</w:t>
      </w:r>
      <w:bookmarkEnd w:id="289"/>
      <w:bookmarkEnd w:id="290"/>
      <w:bookmarkEnd w:id="291"/>
      <w:bookmarkEnd w:id="292"/>
      <w:bookmarkEnd w:id="293"/>
      <w:r>
        <w:t xml:space="preserve"> (All Grade Levels)</w:t>
      </w:r>
    </w:p>
    <w:p w14:paraId="55CE5501" w14:textId="77777777" w:rsidR="008875EC" w:rsidRDefault="008875EC" w:rsidP="008875EC">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679FDF54" w14:textId="25749500" w:rsidR="008875EC" w:rsidRDefault="008875EC" w:rsidP="008875EC">
      <w:pPr>
        <w:pStyle w:val="local1"/>
      </w:pPr>
      <w:r>
        <w:t xml:space="preserve">The distance learning opportunities that the district makes available to district students are </w:t>
      </w:r>
      <w:r w:rsidR="00EB4051" w:rsidRPr="00EB4051">
        <w:t>students are foreign languages other than Spanish.</w:t>
      </w:r>
    </w:p>
    <w:p w14:paraId="7B477CCB" w14:textId="77777777" w:rsidR="008875EC" w:rsidRPr="00AD1586" w:rsidRDefault="008875EC" w:rsidP="008875EC">
      <w:pPr>
        <w:pStyle w:val="local1"/>
      </w:pPr>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206082C2" w14:textId="77777777" w:rsidR="008875EC" w:rsidRPr="008419B2" w:rsidRDefault="008875EC" w:rsidP="007A5AAF">
      <w:pPr>
        <w:pStyle w:val="Heading3"/>
      </w:pPr>
      <w:bookmarkStart w:id="294" w:name="_Texas_Virtual_School"/>
      <w:bookmarkStart w:id="295" w:name="_Ref250389846"/>
      <w:bookmarkStart w:id="296" w:name="_Toc276129002"/>
      <w:bookmarkStart w:id="297" w:name="_Toc286392552"/>
      <w:bookmarkStart w:id="298" w:name="_Toc288554540"/>
      <w:bookmarkStart w:id="299" w:name="_Toc294173622"/>
      <w:bookmarkStart w:id="300" w:name="_Toc529794301"/>
      <w:bookmarkEnd w:id="294"/>
      <w:r w:rsidRPr="008419B2">
        <w:t>Distribution of Literature, Published Materials, or Other Documents</w:t>
      </w:r>
      <w:bookmarkEnd w:id="295"/>
      <w:bookmarkEnd w:id="296"/>
      <w:bookmarkEnd w:id="297"/>
      <w:bookmarkEnd w:id="298"/>
      <w:bookmarkEnd w:id="299"/>
      <w:r>
        <w:t xml:space="preserve"> </w:t>
      </w:r>
      <w:r w:rsidRPr="008419B2">
        <w:t>(All Grade Levels)</w:t>
      </w:r>
      <w:bookmarkEnd w:id="300"/>
    </w:p>
    <w:p w14:paraId="31851469" w14:textId="77777777" w:rsidR="008875EC" w:rsidRPr="00AD1586" w:rsidRDefault="008875EC" w:rsidP="008875EC">
      <w:pPr>
        <w:pStyle w:val="Heading4"/>
      </w:pPr>
      <w:bookmarkStart w:id="301" w:name="_Toc276129003"/>
      <w:bookmarkStart w:id="302" w:name="_Toc286392553"/>
      <w:bookmarkStart w:id="303" w:name="_Toc288554541"/>
      <w:bookmarkStart w:id="304" w:name="_Toc294173623"/>
      <w:r w:rsidRPr="00136B9B">
        <w:t>School Materials</w:t>
      </w:r>
      <w:bookmarkEnd w:id="301"/>
      <w:bookmarkEnd w:id="302"/>
      <w:bookmarkEnd w:id="303"/>
      <w:bookmarkEnd w:id="304"/>
    </w:p>
    <w:p w14:paraId="596CC201" w14:textId="77777777" w:rsidR="008875EC" w:rsidRPr="00AD1586" w:rsidRDefault="008875EC" w:rsidP="008875EC">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3C5B939B" w14:textId="77777777" w:rsidR="008875EC" w:rsidRPr="00AD1586" w:rsidRDefault="008875EC" w:rsidP="008875EC">
      <w:pPr>
        <w:pStyle w:val="local1"/>
      </w:pPr>
      <w:r>
        <w:t>All school publications are under the supervision of a teacher, sponsor, and the principal.</w:t>
      </w:r>
    </w:p>
    <w:p w14:paraId="203A62B9" w14:textId="77777777" w:rsidR="008875EC" w:rsidRPr="00AD1586" w:rsidRDefault="008875EC" w:rsidP="008875EC">
      <w:pPr>
        <w:pStyle w:val="Heading4"/>
      </w:pPr>
      <w:bookmarkStart w:id="305" w:name="_Toc276129004"/>
      <w:bookmarkStart w:id="306" w:name="_Toc286392554"/>
      <w:bookmarkStart w:id="307" w:name="_Toc288554542"/>
      <w:bookmarkStart w:id="308" w:name="_Toc294173624"/>
      <w:proofErr w:type="spellStart"/>
      <w:r w:rsidRPr="00136B9B">
        <w:t>Nonschool</w:t>
      </w:r>
      <w:proofErr w:type="spellEnd"/>
      <w:r w:rsidRPr="00136B9B">
        <w:t xml:space="preserve"> Materials</w:t>
      </w:r>
      <w:bookmarkEnd w:id="305"/>
      <w:bookmarkEnd w:id="306"/>
      <w:bookmarkEnd w:id="307"/>
      <w:bookmarkEnd w:id="308"/>
    </w:p>
    <w:p w14:paraId="7AEA1CA2" w14:textId="77777777" w:rsidR="008875EC" w:rsidRPr="00AD1586" w:rsidRDefault="008875EC" w:rsidP="008875EC">
      <w:pPr>
        <w:pStyle w:val="Heading5"/>
      </w:pPr>
      <w:r>
        <w:t>From Students</w:t>
      </w:r>
    </w:p>
    <w:p w14:paraId="0259735C" w14:textId="7EE4A264" w:rsidR="008875EC" w:rsidRPr="000930A5" w:rsidRDefault="008875EC" w:rsidP="008875EC">
      <w:pPr>
        <w:pStyle w:val="local1"/>
      </w:pPr>
      <w:r w:rsidRPr="00136B9B">
        <w:t xml:space="preserve">Students must obtain prior approval from the </w:t>
      </w:r>
      <w:r w:rsidR="00EB4051">
        <w:t>principal</w:t>
      </w:r>
      <w:r w:rsidRPr="00136B9B">
        <w:t xml:space="preserve"> before </w:t>
      </w:r>
      <w:r>
        <w:t xml:space="preserve">selling, </w:t>
      </w:r>
      <w:r w:rsidRPr="00136B9B">
        <w:t xml:space="preserve">posting, circulating, or distributing </w:t>
      </w:r>
      <w:r>
        <w:t>more than</w:t>
      </w:r>
      <w:r w:rsidR="00EB4051">
        <w:rPr>
          <w:iCs/>
        </w:rPr>
        <w:t xml:space="preserve">10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 xml:space="preserve">To be considered, any </w:t>
      </w:r>
      <w:proofErr w:type="spellStart"/>
      <w:r w:rsidRPr="00136B9B">
        <w:t>nonschool</w:t>
      </w:r>
      <w:proofErr w:type="spellEnd"/>
      <w:r w:rsidRPr="00136B9B">
        <w:t xml:space="preserve"> material must include the name of the sponsoring person or organization</w:t>
      </w:r>
      <w:r>
        <w:t>. A</w:t>
      </w:r>
      <w:r w:rsidRPr="00136B9B">
        <w:t xml:space="preserve">pproval will be </w:t>
      </w:r>
      <w:r>
        <w:t>granted or denied</w:t>
      </w:r>
      <w:r w:rsidRPr="00136B9B">
        <w:t xml:space="preserve"> within two school days.</w:t>
      </w:r>
    </w:p>
    <w:p w14:paraId="3CAB3151" w14:textId="23F2531F" w:rsidR="008875EC" w:rsidRPr="00AD1586" w:rsidRDefault="008875EC" w:rsidP="008875EC">
      <w:pPr>
        <w:pStyle w:val="local1"/>
      </w:pPr>
      <w:r w:rsidRPr="007C1169">
        <w:t>Th</w:t>
      </w:r>
      <w:r w:rsidR="00EB4051">
        <w:t>e principal</w:t>
      </w:r>
      <w:r w:rsidR="002C0128">
        <w:t xml:space="preserve"> has designated the high school office</w:t>
      </w:r>
      <w:r w:rsidRPr="007C1169">
        <w:t xml:space="preserve"> as the location for approved </w:t>
      </w:r>
      <w:proofErr w:type="spellStart"/>
      <w:r w:rsidRPr="007C1169">
        <w:t>nonschool</w:t>
      </w:r>
      <w:proofErr w:type="spellEnd"/>
      <w:r w:rsidRPr="007C1169">
        <w:t xml:space="preserve">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0E8FC04E" w14:textId="77777777" w:rsidR="008875EC" w:rsidRDefault="008875EC" w:rsidP="008875EC">
      <w:pPr>
        <w:pStyle w:val="local1"/>
      </w:pPr>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w:t>
      </w:r>
      <w:proofErr w:type="spellStart"/>
      <w:r w:rsidRPr="007C1169">
        <w:t>nonschool</w:t>
      </w:r>
      <w:proofErr w:type="spellEnd"/>
      <w:r w:rsidRPr="007C1169">
        <w:t xml:space="preserve"> material without prior approval will be subject to disciplinary action in accordance with the </w:t>
      </w:r>
      <w:r w:rsidRPr="00FC2D55">
        <w:t>Student Code of Conduct</w:t>
      </w:r>
      <w:r>
        <w:t xml:space="preserve">. </w:t>
      </w:r>
      <w:r w:rsidRPr="007C1169">
        <w:t>Materials displayed without approval will be removed.</w:t>
      </w:r>
    </w:p>
    <w:p w14:paraId="3BD12C94" w14:textId="77777777" w:rsidR="008875EC" w:rsidRPr="00AD1586" w:rsidRDefault="008875EC" w:rsidP="008875EC">
      <w:pPr>
        <w:pStyle w:val="local1"/>
      </w:pPr>
      <w:r>
        <w:t>[See policy FNG(LOCAL) for student complaint procedures.]</w:t>
      </w:r>
    </w:p>
    <w:p w14:paraId="62A8051A" w14:textId="77777777" w:rsidR="008875EC" w:rsidRPr="00CF2125" w:rsidRDefault="008875EC" w:rsidP="008875EC">
      <w:pPr>
        <w:pStyle w:val="Heading5"/>
      </w:pPr>
      <w:bookmarkStart w:id="309" w:name="_Toc276129005"/>
      <w:bookmarkStart w:id="310" w:name="_Toc286392555"/>
      <w:bookmarkStart w:id="311" w:name="_Toc288554543"/>
      <w:bookmarkStart w:id="312" w:name="_Toc294173625"/>
      <w:r>
        <w:lastRenderedPageBreak/>
        <w:t>From Others</w:t>
      </w:r>
      <w:bookmarkEnd w:id="309"/>
      <w:bookmarkEnd w:id="310"/>
      <w:bookmarkEnd w:id="311"/>
      <w:bookmarkEnd w:id="312"/>
    </w:p>
    <w:p w14:paraId="62D8A064" w14:textId="77777777" w:rsidR="008875EC" w:rsidRPr="009558C7" w:rsidRDefault="008875EC" w:rsidP="008875EC">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2B8E1663" w14:textId="7F0430B1" w:rsidR="008875EC" w:rsidRDefault="008875EC" w:rsidP="008875EC">
      <w:pPr>
        <w:pStyle w:val="local1"/>
      </w:pPr>
      <w:r>
        <w:t xml:space="preserve">To be considered for distribution, any </w:t>
      </w:r>
      <w:proofErr w:type="spellStart"/>
      <w:r>
        <w:t>nonschool</w:t>
      </w:r>
      <w:proofErr w:type="spellEnd"/>
      <w:r>
        <w:t xml:space="preserve"> material must meet the limitations on content established in the policy, include the name of the sponsoring person or organization, and be submitted to the</w:t>
      </w:r>
      <w:r w:rsidR="002C0128" w:rsidRPr="002C0128">
        <w:t xml:space="preserve"> </w:t>
      </w:r>
      <w:r w:rsidR="002C0128" w:rsidRPr="002C0128">
        <w:rPr>
          <w:iCs/>
        </w:rPr>
        <w:t xml:space="preserve">campus principal for prior review. The principal </w:t>
      </w:r>
      <w:r>
        <w:t>will approve or reject the materials within two school days of the time the materials are received. The requestor may appeal a rejection in accordance with the appropriate district complaint policy. [See policies DGBA or GF for more information.]</w:t>
      </w:r>
    </w:p>
    <w:p w14:paraId="04FDA9B0" w14:textId="212D83F5" w:rsidR="008875EC" w:rsidRDefault="008875EC" w:rsidP="008875EC">
      <w:pPr>
        <w:pStyle w:val="local1"/>
      </w:pPr>
      <w:r w:rsidRPr="007C1169">
        <w:t>The</w:t>
      </w:r>
      <w:r w:rsidR="002C0128">
        <w:rPr>
          <w:iCs/>
        </w:rPr>
        <w:t xml:space="preserve"> principal has designated the high school office </w:t>
      </w:r>
      <w:r w:rsidRPr="007C1169">
        <w:t xml:space="preserve">as the location for approved </w:t>
      </w:r>
      <w:proofErr w:type="spellStart"/>
      <w:r w:rsidRPr="007C1169">
        <w:t>nonschool</w:t>
      </w:r>
      <w:proofErr w:type="spellEnd"/>
      <w:r w:rsidRPr="007C1169">
        <w:t xml:space="preserve"> materials to be placed for voluntary viewing </w:t>
      </w:r>
      <w:r>
        <w:t>or collection</w:t>
      </w:r>
      <w:r w:rsidRPr="007C1169">
        <w:t>.</w:t>
      </w:r>
    </w:p>
    <w:p w14:paraId="126370A0" w14:textId="77777777" w:rsidR="008875EC" w:rsidRDefault="008875EC" w:rsidP="008875EC">
      <w:pPr>
        <w:pStyle w:val="local1"/>
      </w:pPr>
      <w:r>
        <w:t>Prior review will not be required for:</w:t>
      </w:r>
    </w:p>
    <w:p w14:paraId="0BE459A2" w14:textId="77777777" w:rsidR="008875EC" w:rsidRDefault="008875EC" w:rsidP="007A5AAF">
      <w:pPr>
        <w:pStyle w:val="ListBullet"/>
      </w:pPr>
      <w:r>
        <w:t>Distribution of materials by an attendee to other attendees of a school-sponsored meeting intended for adults and held after school hours.</w:t>
      </w:r>
    </w:p>
    <w:p w14:paraId="524F5578" w14:textId="77777777" w:rsidR="008875EC" w:rsidRDefault="008875EC" w:rsidP="007A5AAF">
      <w:pPr>
        <w:pStyle w:val="ListBullet"/>
      </w:pPr>
      <w:r>
        <w:t xml:space="preserve">Distribution of materials by an attendee to other attendees of a community group meeting held after school hours in accordance with policy GKD(LOCAL) or a </w:t>
      </w:r>
      <w:proofErr w:type="spellStart"/>
      <w:r>
        <w:t>noncurriculum</w:t>
      </w:r>
      <w:proofErr w:type="spellEnd"/>
      <w:r>
        <w:t>-related student group meeting held in accordance with policy FNAB(LOCAL).</w:t>
      </w:r>
    </w:p>
    <w:p w14:paraId="488ED095" w14:textId="77777777" w:rsidR="008875EC" w:rsidRDefault="008875EC" w:rsidP="007A5AAF">
      <w:pPr>
        <w:pStyle w:val="ListBullet"/>
      </w:pPr>
      <w:r>
        <w:t>Distribution for electioneering purposes during the time a school facility is being used as a polling place, in accordance with state law.</w:t>
      </w:r>
    </w:p>
    <w:p w14:paraId="29E4C4DD" w14:textId="77777777" w:rsidR="008875EC" w:rsidRPr="00AD1586" w:rsidRDefault="008875EC" w:rsidP="008875EC">
      <w:pPr>
        <w:pStyle w:val="local1"/>
      </w:pPr>
      <w:r>
        <w:t xml:space="preserve">All </w:t>
      </w:r>
      <w:proofErr w:type="spellStart"/>
      <w:r>
        <w:t>nonschool</w:t>
      </w:r>
      <w:proofErr w:type="spellEnd"/>
      <w:r>
        <w:t xml:space="preserve"> materials distributed under these circumstances must be removed from district property immediately following the event at which the materials are distributed.</w:t>
      </w:r>
    </w:p>
    <w:p w14:paraId="486118DE" w14:textId="77777777" w:rsidR="008875EC" w:rsidRPr="00CF2125" w:rsidRDefault="008875EC" w:rsidP="007A5AAF">
      <w:pPr>
        <w:pStyle w:val="Heading3"/>
      </w:pPr>
      <w:bookmarkStart w:id="313" w:name="_Toc276129006"/>
      <w:bookmarkStart w:id="314" w:name="_Toc286392556"/>
      <w:bookmarkStart w:id="315" w:name="_Toc288554544"/>
      <w:bookmarkStart w:id="316" w:name="_Toc294173626"/>
      <w:bookmarkStart w:id="317" w:name="_Toc529794302"/>
      <w:r w:rsidRPr="00CF2125">
        <w:t>Dress and Grooming</w:t>
      </w:r>
      <w:bookmarkEnd w:id="313"/>
      <w:bookmarkEnd w:id="314"/>
      <w:bookmarkEnd w:id="315"/>
      <w:bookmarkEnd w:id="316"/>
      <w:r>
        <w:t xml:space="preserve"> </w:t>
      </w:r>
      <w:r w:rsidRPr="00CF2125">
        <w:t>(All Grade Levels)</w:t>
      </w:r>
      <w:bookmarkEnd w:id="317"/>
    </w:p>
    <w:p w14:paraId="5003DA88" w14:textId="77777777" w:rsidR="008875EC" w:rsidRDefault="008875EC" w:rsidP="008875EC">
      <w:pPr>
        <w:pStyle w:val="local1"/>
      </w:pPr>
      <w:r>
        <w:t>The district’s dress code teaches grooming and hygiene, prevents disruption, and minimizes safety hazards. Students and parents may determine a student’s personal dress and grooming standards, provided that they comply with the following:</w:t>
      </w:r>
    </w:p>
    <w:p w14:paraId="2A8B7A95" w14:textId="77777777" w:rsidR="002C0128" w:rsidRPr="002C0128" w:rsidRDefault="002C0128" w:rsidP="002C0128">
      <w:pPr>
        <w:pStyle w:val="local1"/>
        <w:rPr>
          <w:b/>
        </w:rPr>
      </w:pPr>
      <w:r w:rsidRPr="002C0128">
        <w:rPr>
          <w:b/>
        </w:rPr>
        <w:t>1. General Regulations: boys and girls</w:t>
      </w:r>
    </w:p>
    <w:p w14:paraId="43EA7C85" w14:textId="77777777" w:rsidR="002C0128" w:rsidRPr="002C0128" w:rsidRDefault="002C0128" w:rsidP="002C0128">
      <w:pPr>
        <w:pStyle w:val="local1"/>
        <w:numPr>
          <w:ilvl w:val="0"/>
          <w:numId w:val="26"/>
        </w:numPr>
      </w:pPr>
      <w:r w:rsidRPr="002C0128">
        <w:t>Short length must come to mid-thigh or to the finger-tips of students when standing in upright position with arms and hands extended to the sides.</w:t>
      </w:r>
    </w:p>
    <w:p w14:paraId="15B7E4B8" w14:textId="77777777" w:rsidR="002C0128" w:rsidRPr="002C0128" w:rsidRDefault="002C0128" w:rsidP="002C0128">
      <w:pPr>
        <w:pStyle w:val="local1"/>
        <w:numPr>
          <w:ilvl w:val="0"/>
          <w:numId w:val="26"/>
        </w:numPr>
      </w:pPr>
      <w:r w:rsidRPr="002C0128">
        <w:t>No student may wear dark glasses inside the building unless prescribed by a doctor.</w:t>
      </w:r>
    </w:p>
    <w:p w14:paraId="4ACE179F" w14:textId="77777777" w:rsidR="002C0128" w:rsidRPr="002C0128" w:rsidRDefault="002C0128" w:rsidP="002C0128">
      <w:pPr>
        <w:pStyle w:val="local1"/>
        <w:numPr>
          <w:ilvl w:val="0"/>
          <w:numId w:val="26"/>
        </w:numPr>
      </w:pPr>
      <w:r w:rsidRPr="002C0128">
        <w:t xml:space="preserve">Hair that is distracting in color or style will not be allowed. (Example: any style </w:t>
      </w:r>
      <w:proofErr w:type="spellStart"/>
      <w:r w:rsidRPr="002C0128">
        <w:t>mohawk</w:t>
      </w:r>
      <w:proofErr w:type="spellEnd"/>
      <w:r w:rsidRPr="002C0128">
        <w:t>, spike, multicolor, unnatural colors, streaks, shaved designs, etc.)</w:t>
      </w:r>
    </w:p>
    <w:p w14:paraId="5F6D121D" w14:textId="77777777" w:rsidR="002C0128" w:rsidRPr="002C0128" w:rsidRDefault="002C0128" w:rsidP="002C0128">
      <w:pPr>
        <w:pStyle w:val="local1"/>
        <w:numPr>
          <w:ilvl w:val="0"/>
          <w:numId w:val="26"/>
        </w:numPr>
      </w:pPr>
      <w:r w:rsidRPr="002C0128">
        <w:t>No student may wear any apparel or jewelry with offensive or suggestive designs, wording, ethnic slurs, promoting violence or anti-social behavior, or advertising or names of any prohibited substance such as beer, wine, liquor, cigarettes or drugs.</w:t>
      </w:r>
    </w:p>
    <w:p w14:paraId="765CDD31" w14:textId="77777777" w:rsidR="002C0128" w:rsidRPr="002C0128" w:rsidRDefault="002C0128" w:rsidP="002C0128">
      <w:pPr>
        <w:pStyle w:val="local1"/>
        <w:numPr>
          <w:ilvl w:val="0"/>
          <w:numId w:val="26"/>
        </w:numPr>
      </w:pPr>
      <w:r w:rsidRPr="002C0128">
        <w:t>No student shall wear caps, hats, flags, or bandannas inside the building.</w:t>
      </w:r>
    </w:p>
    <w:p w14:paraId="639E87E6" w14:textId="77777777" w:rsidR="002C0128" w:rsidRPr="002C0128" w:rsidRDefault="002C0128" w:rsidP="002C0128">
      <w:pPr>
        <w:pStyle w:val="local1"/>
        <w:numPr>
          <w:ilvl w:val="0"/>
          <w:numId w:val="26"/>
        </w:numPr>
      </w:pPr>
      <w:r w:rsidRPr="002C0128">
        <w:t xml:space="preserve">Shoes must be worn. Cleated shoes or shoes that mark the floors are not to be worn. </w:t>
      </w:r>
    </w:p>
    <w:p w14:paraId="53D0805C" w14:textId="77777777" w:rsidR="002C0128" w:rsidRPr="002C0128" w:rsidRDefault="002C0128" w:rsidP="002C0128">
      <w:pPr>
        <w:pStyle w:val="local1"/>
        <w:numPr>
          <w:ilvl w:val="0"/>
          <w:numId w:val="26"/>
        </w:numPr>
      </w:pPr>
      <w:r w:rsidRPr="002C0128">
        <w:t>Tattoos and brands will be covered so as not to be visible.</w:t>
      </w:r>
    </w:p>
    <w:p w14:paraId="00D9224A" w14:textId="77777777" w:rsidR="002C0128" w:rsidRPr="002C0128" w:rsidRDefault="002C0128" w:rsidP="002C0128">
      <w:pPr>
        <w:pStyle w:val="local1"/>
        <w:numPr>
          <w:ilvl w:val="0"/>
          <w:numId w:val="26"/>
        </w:numPr>
      </w:pPr>
      <w:r w:rsidRPr="002C0128">
        <w:lastRenderedPageBreak/>
        <w:t>Dresses, skirts, slacks, jeans, shorts and warm-up suits must fit loosely enough to</w:t>
      </w:r>
    </w:p>
    <w:p w14:paraId="250534B2" w14:textId="77777777" w:rsidR="002C0128" w:rsidRPr="002C0128" w:rsidRDefault="002C0128" w:rsidP="002C0128">
      <w:pPr>
        <w:pStyle w:val="local1"/>
      </w:pPr>
      <w:r w:rsidRPr="002C0128">
        <w:t>facilitate free movement and modest behavior.</w:t>
      </w:r>
    </w:p>
    <w:p w14:paraId="53C352E7" w14:textId="77777777" w:rsidR="002C0128" w:rsidRPr="002C0128" w:rsidRDefault="002C0128" w:rsidP="002C0128">
      <w:pPr>
        <w:pStyle w:val="local1"/>
        <w:numPr>
          <w:ilvl w:val="0"/>
          <w:numId w:val="26"/>
        </w:numPr>
      </w:pPr>
      <w:r w:rsidRPr="002C0128">
        <w:t>No chains will be worn on any part of the body or clothing.</w:t>
      </w:r>
    </w:p>
    <w:p w14:paraId="07503CC7" w14:textId="77777777" w:rsidR="002C0128" w:rsidRPr="002C0128" w:rsidRDefault="002C0128" w:rsidP="002C0128">
      <w:pPr>
        <w:pStyle w:val="local1"/>
        <w:numPr>
          <w:ilvl w:val="0"/>
          <w:numId w:val="26"/>
        </w:numPr>
      </w:pPr>
      <w:r w:rsidRPr="002C0128">
        <w:t xml:space="preserve">Pants must be worn at the waist, and the crotch may not hang below mid-thigh. </w:t>
      </w:r>
    </w:p>
    <w:p w14:paraId="2C3859CA" w14:textId="77777777" w:rsidR="002C0128" w:rsidRPr="002C0128" w:rsidRDefault="002C0128" w:rsidP="002C0128">
      <w:pPr>
        <w:pStyle w:val="local1"/>
        <w:numPr>
          <w:ilvl w:val="0"/>
          <w:numId w:val="26"/>
        </w:numPr>
      </w:pPr>
      <w:r w:rsidRPr="002C0128">
        <w:t>Pant length may not exceed the heel of the shoe.</w:t>
      </w:r>
    </w:p>
    <w:p w14:paraId="08D95667" w14:textId="77777777" w:rsidR="002C0128" w:rsidRPr="002C0128" w:rsidRDefault="002C0128" w:rsidP="002C0128">
      <w:pPr>
        <w:pStyle w:val="local1"/>
        <w:numPr>
          <w:ilvl w:val="0"/>
          <w:numId w:val="26"/>
        </w:numPr>
      </w:pPr>
      <w:r w:rsidRPr="002C0128">
        <w:t>Excessive torn clothing or clothing with holes above the knee are not allowed. Holes above the knee need to be covered by patches.</w:t>
      </w:r>
    </w:p>
    <w:p w14:paraId="14D473DB" w14:textId="77777777" w:rsidR="002C0128" w:rsidRPr="002C0128" w:rsidRDefault="002C0128" w:rsidP="002C0128">
      <w:pPr>
        <w:pStyle w:val="local1"/>
        <w:numPr>
          <w:ilvl w:val="0"/>
          <w:numId w:val="26"/>
        </w:numPr>
      </w:pPr>
      <w:r w:rsidRPr="002C0128">
        <w:t>Overalls may be worn, if worn properly. Straps must be fastened.</w:t>
      </w:r>
    </w:p>
    <w:p w14:paraId="356D4225" w14:textId="77777777" w:rsidR="002C0128" w:rsidRPr="002C0128" w:rsidRDefault="002C0128" w:rsidP="002C0128">
      <w:pPr>
        <w:pStyle w:val="local1"/>
        <w:rPr>
          <w:b/>
        </w:rPr>
      </w:pPr>
      <w:r w:rsidRPr="002C0128">
        <w:rPr>
          <w:b/>
        </w:rPr>
        <w:t>2. Girls:</w:t>
      </w:r>
    </w:p>
    <w:p w14:paraId="3B8F5803" w14:textId="77777777" w:rsidR="002C0128" w:rsidRPr="002C0128" w:rsidRDefault="002C0128" w:rsidP="002C0128">
      <w:pPr>
        <w:pStyle w:val="local1"/>
        <w:numPr>
          <w:ilvl w:val="0"/>
          <w:numId w:val="27"/>
        </w:numPr>
      </w:pPr>
      <w:r w:rsidRPr="002C0128">
        <w:t>Tank tops are not permitted. There must be at least 3 fingers width between</w:t>
      </w:r>
    </w:p>
    <w:p w14:paraId="05304B60" w14:textId="77777777" w:rsidR="002C0128" w:rsidRPr="002C0128" w:rsidRDefault="002C0128" w:rsidP="002C0128">
      <w:pPr>
        <w:pStyle w:val="local1"/>
      </w:pPr>
      <w:r w:rsidRPr="002C0128">
        <w:t>the shirt collar and the edge of the sleeve, and the collar must be standard cut. Low-cut collars are not permitted.</w:t>
      </w:r>
    </w:p>
    <w:p w14:paraId="28C86503" w14:textId="77777777" w:rsidR="002C0128" w:rsidRPr="002C0128" w:rsidRDefault="002C0128" w:rsidP="002C0128">
      <w:pPr>
        <w:pStyle w:val="local1"/>
        <w:numPr>
          <w:ilvl w:val="0"/>
          <w:numId w:val="27"/>
        </w:numPr>
      </w:pPr>
      <w:r w:rsidRPr="002C0128">
        <w:t>Shirts and shorts must be cut and worn so that undergarments are not exposed.</w:t>
      </w:r>
    </w:p>
    <w:p w14:paraId="2AD7F457" w14:textId="77777777" w:rsidR="002C0128" w:rsidRPr="002C0128" w:rsidRDefault="002C0128" w:rsidP="002C0128">
      <w:pPr>
        <w:pStyle w:val="local1"/>
        <w:numPr>
          <w:ilvl w:val="0"/>
          <w:numId w:val="27"/>
        </w:numPr>
      </w:pPr>
      <w:r w:rsidRPr="002C0128">
        <w:t>See-through shirts and tops are not allowed unless the shirt worn under meets the dress code. Tops that expose the midriff are not allowed.</w:t>
      </w:r>
    </w:p>
    <w:p w14:paraId="39C575B0" w14:textId="77777777" w:rsidR="002C0128" w:rsidRPr="002C0128" w:rsidRDefault="002C0128" w:rsidP="002C0128">
      <w:pPr>
        <w:pStyle w:val="local1"/>
        <w:numPr>
          <w:ilvl w:val="0"/>
          <w:numId w:val="27"/>
        </w:numPr>
      </w:pPr>
      <w:r w:rsidRPr="002C0128">
        <w:t>Ear jewelry will be limited to two in the ear lobe and one in the upper ear. No other body piercing of any kind will be allowed.</w:t>
      </w:r>
    </w:p>
    <w:p w14:paraId="6740B0BC" w14:textId="77777777" w:rsidR="002C0128" w:rsidRPr="002C0128" w:rsidRDefault="002C0128" w:rsidP="002C0128">
      <w:pPr>
        <w:pStyle w:val="local1"/>
        <w:numPr>
          <w:ilvl w:val="0"/>
          <w:numId w:val="27"/>
        </w:numPr>
      </w:pPr>
      <w:r w:rsidRPr="002C0128">
        <w:t>Skirts and shorts may not be shorter than mid-thigh.</w:t>
      </w:r>
    </w:p>
    <w:p w14:paraId="37C9074C" w14:textId="77777777" w:rsidR="002C0128" w:rsidRPr="002C0128" w:rsidRDefault="002C0128" w:rsidP="002C0128">
      <w:pPr>
        <w:pStyle w:val="local1"/>
        <w:numPr>
          <w:ilvl w:val="0"/>
          <w:numId w:val="27"/>
        </w:numPr>
      </w:pPr>
      <w:r w:rsidRPr="002C0128">
        <w:t>Leggings may only be worn if covered by a shirt/dress that covers the anterior and posterior torso when standing.</w:t>
      </w:r>
    </w:p>
    <w:p w14:paraId="3629B0C6" w14:textId="77777777" w:rsidR="002C0128" w:rsidRPr="002C0128" w:rsidRDefault="002C0128" w:rsidP="002C0128">
      <w:pPr>
        <w:pStyle w:val="local1"/>
        <w:rPr>
          <w:b/>
        </w:rPr>
      </w:pPr>
      <w:r w:rsidRPr="002C0128">
        <w:rPr>
          <w:b/>
        </w:rPr>
        <w:t>3. Boys:</w:t>
      </w:r>
    </w:p>
    <w:p w14:paraId="786F5E50" w14:textId="77777777" w:rsidR="002C0128" w:rsidRPr="002C0128" w:rsidRDefault="002C0128" w:rsidP="002C0128">
      <w:pPr>
        <w:pStyle w:val="local1"/>
        <w:numPr>
          <w:ilvl w:val="0"/>
          <w:numId w:val="28"/>
        </w:numPr>
      </w:pPr>
      <w:r w:rsidRPr="002C0128">
        <w:t>Hair must be clean and neat and must not touch the shoulder in length. Sideburns must not extend below the earlobe. Hair must be worn so that it does not cover the eyes.</w:t>
      </w:r>
    </w:p>
    <w:p w14:paraId="638220B7" w14:textId="77777777" w:rsidR="002C0128" w:rsidRPr="002C0128" w:rsidRDefault="002C0128" w:rsidP="002C0128">
      <w:pPr>
        <w:pStyle w:val="local1"/>
        <w:numPr>
          <w:ilvl w:val="0"/>
          <w:numId w:val="28"/>
        </w:numPr>
      </w:pPr>
      <w:r w:rsidRPr="002C0128">
        <w:t>No facial hair is permitted. (If facial hair can be pinched and pulled, it is too long)</w:t>
      </w:r>
    </w:p>
    <w:p w14:paraId="122DFDDA" w14:textId="77777777" w:rsidR="002C0128" w:rsidRPr="002C0128" w:rsidRDefault="002C0128" w:rsidP="002C0128">
      <w:pPr>
        <w:pStyle w:val="local1"/>
        <w:numPr>
          <w:ilvl w:val="0"/>
          <w:numId w:val="28"/>
        </w:numPr>
      </w:pPr>
      <w:r w:rsidRPr="002C0128">
        <w:t>Boys may not wear any type of earring or stud. Body piercing of any kind is not allowed.</w:t>
      </w:r>
    </w:p>
    <w:p w14:paraId="097040DB" w14:textId="77777777" w:rsidR="002C0128" w:rsidRPr="002C0128" w:rsidRDefault="002C0128" w:rsidP="002C0128">
      <w:pPr>
        <w:pStyle w:val="local1"/>
        <w:numPr>
          <w:ilvl w:val="0"/>
          <w:numId w:val="28"/>
        </w:numPr>
      </w:pPr>
      <w:r w:rsidRPr="002C0128">
        <w:t>Shirts must be tucked into the trousers if they present a safety hazard.</w:t>
      </w:r>
    </w:p>
    <w:p w14:paraId="3274CEED" w14:textId="77777777" w:rsidR="002C0128" w:rsidRPr="002C0128" w:rsidRDefault="002C0128" w:rsidP="002C0128">
      <w:pPr>
        <w:pStyle w:val="local1"/>
        <w:numPr>
          <w:ilvl w:val="0"/>
          <w:numId w:val="28"/>
        </w:numPr>
      </w:pPr>
      <w:r w:rsidRPr="002C0128">
        <w:t>Midriffs or shoulders are not to be exposed. Muscle shirts, sleeveless shirts, fishnet or see-through are not allowed.</w:t>
      </w:r>
    </w:p>
    <w:p w14:paraId="46332ADF" w14:textId="77777777" w:rsidR="002C0128" w:rsidRPr="002C0128" w:rsidRDefault="002C0128" w:rsidP="002C0128">
      <w:pPr>
        <w:pStyle w:val="local1"/>
      </w:pPr>
    </w:p>
    <w:p w14:paraId="34007F82" w14:textId="77777777" w:rsidR="002C0128" w:rsidRPr="002C0128" w:rsidRDefault="002C0128" w:rsidP="002C0128">
      <w:pPr>
        <w:pStyle w:val="local1"/>
        <w:rPr>
          <w:b/>
        </w:rPr>
      </w:pPr>
      <w:r w:rsidRPr="002C0128">
        <w:rPr>
          <w:b/>
        </w:rPr>
        <w:t>Any item of clothing, hair style, or code issue that is a disruption or is deemed inappropriate by administration can be restricted. In these matters, the school officials shall be the ultimate judge. This dress code will be enforced on all GRISD property and at all school functions home and away.</w:t>
      </w:r>
    </w:p>
    <w:p w14:paraId="1228778B" w14:textId="77777777" w:rsidR="002C0128" w:rsidRPr="002C0128" w:rsidRDefault="002C0128" w:rsidP="002C0128">
      <w:pPr>
        <w:pStyle w:val="local1"/>
      </w:pPr>
      <w:r w:rsidRPr="002C0128">
        <w:t xml:space="preserve">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w:t>
      </w:r>
      <w:r w:rsidRPr="002C0128">
        <w:lastRenderedPageBreak/>
        <w:t>is corrected, or until a parent or designee brings an acceptable change of clothing to the school. Repeated offenses may result in more serious disciplinary action in accordance with the Student Code of Conduct</w:t>
      </w:r>
      <w:r w:rsidRPr="002C0128">
        <w:fldChar w:fldCharType="begin"/>
      </w:r>
      <w:r w:rsidRPr="002C0128">
        <w:instrText xml:space="preserve"> XE "Student Code of Conduct" </w:instrText>
      </w:r>
      <w:r w:rsidRPr="002C0128">
        <w:fldChar w:fldCharType="end"/>
      </w:r>
      <w:r w:rsidRPr="002C0128">
        <w:t>.</w:t>
      </w:r>
    </w:p>
    <w:p w14:paraId="2AD023AD" w14:textId="77777777" w:rsidR="008875EC" w:rsidRPr="002C0128" w:rsidRDefault="008875EC" w:rsidP="008875EC">
      <w:pPr>
        <w:pStyle w:val="local1"/>
      </w:pPr>
      <w:r w:rsidRPr="002C0128">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14:paraId="0DF56FAE" w14:textId="77777777" w:rsidR="008875EC" w:rsidRPr="00AD1586" w:rsidRDefault="008875EC" w:rsidP="007A5AAF">
      <w:pPr>
        <w:pStyle w:val="Heading3"/>
      </w:pPr>
      <w:bookmarkStart w:id="318" w:name="_Toc286392557"/>
      <w:bookmarkStart w:id="319" w:name="_Toc288554545"/>
      <w:bookmarkStart w:id="320" w:name="_Toc294173627"/>
      <w:bookmarkStart w:id="321" w:name="_Ref508002226"/>
      <w:bookmarkStart w:id="322" w:name="_Toc529794303"/>
      <w:r w:rsidRPr="00EF03EC">
        <w:t>Electronic Devices and Technology Resources</w:t>
      </w:r>
      <w:bookmarkEnd w:id="318"/>
      <w:bookmarkEnd w:id="319"/>
      <w:bookmarkEnd w:id="320"/>
      <w:r>
        <w:t xml:space="preserve"> </w:t>
      </w:r>
      <w:r w:rsidRPr="00EC39E1">
        <w:t>(All Grade Levels)</w:t>
      </w:r>
      <w:bookmarkEnd w:id="321"/>
      <w:bookmarkEnd w:id="322"/>
    </w:p>
    <w:p w14:paraId="1BCA12CC" w14:textId="77777777" w:rsidR="008875EC" w:rsidRPr="00EF03EC" w:rsidRDefault="008875EC" w:rsidP="008875EC">
      <w:pPr>
        <w:pStyle w:val="Heading4"/>
      </w:pPr>
      <w:r w:rsidRPr="00EF03EC">
        <w:t xml:space="preserve">Possession and Use of Personal Telecommunications Devices, Including Cell Phones, and </w:t>
      </w:r>
      <w:r>
        <w:t xml:space="preserve">Other </w:t>
      </w:r>
      <w:r w:rsidRPr="00EF03EC">
        <w:t>Electronic Devices</w:t>
      </w:r>
    </w:p>
    <w:p w14:paraId="323FD282" w14:textId="63D0FC83" w:rsidR="008875EC" w:rsidRPr="00EF03EC" w:rsidRDefault="008875EC" w:rsidP="008875EC">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[For graphing calculator applications on computing devices, see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BF188D">
        <w:rPr>
          <w:noProof/>
        </w:rPr>
        <w:t>86</w:t>
      </w:r>
      <w:r>
        <w:fldChar w:fldCharType="end"/>
      </w:r>
      <w:r w:rsidRPr="00EF03EC">
        <w:t xml:space="preserve">.] </w:t>
      </w:r>
    </w:p>
    <w:p w14:paraId="557B9A1F" w14:textId="77777777" w:rsidR="008875EC" w:rsidRPr="00EF03EC" w:rsidRDefault="008875EC" w:rsidP="008875EC">
      <w:pPr>
        <w:pStyle w:val="local1"/>
      </w:pPr>
      <w:r w:rsidRPr="00EF03EC">
        <w:t>A student must have approval to possess other personal telecommunications devices such as laptops, tablets, or other portable computers.</w:t>
      </w:r>
    </w:p>
    <w:p w14:paraId="01D46963" w14:textId="77777777" w:rsidR="008875EC" w:rsidRPr="00EF03EC" w:rsidRDefault="008875EC" w:rsidP="008875EC">
      <w:pPr>
        <w:pStyle w:val="local1"/>
      </w:pPr>
      <w:r w:rsidRPr="00EF03EC">
        <w:t>Students are not permitted to possess or use personal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14:paraId="4CDBB170" w14:textId="77777777" w:rsidR="008875EC" w:rsidRPr="00EF03EC" w:rsidRDefault="008875EC" w:rsidP="008875EC">
      <w:pPr>
        <w:pStyle w:val="local1"/>
      </w:pPr>
      <w:r w:rsidRPr="00EF03EC">
        <w:t xml:space="preserve">The use of cell phones or any device capable of capturing images is strictly prohibited in locker rooms or restroom areas while at school or at a school-related or school-sponsored event. </w:t>
      </w:r>
    </w:p>
    <w:p w14:paraId="2332F18E" w14:textId="6CBFA207" w:rsidR="008875EC" w:rsidRPr="00EF03EC" w:rsidRDefault="008875EC" w:rsidP="008875EC">
      <w:pPr>
        <w:pStyle w:val="local1"/>
      </w:pPr>
      <w:r w:rsidRPr="00EF03EC">
        <w:t xml:space="preserve">If a student uses a telecommunications device without authorization during the school day, the device will be confiscated. The </w:t>
      </w:r>
      <w:r w:rsidR="000030C8">
        <w:t xml:space="preserve">student or parent </w:t>
      </w:r>
      <w:r w:rsidRPr="00EF03EC">
        <w:t xml:space="preserve">may pick up the confiscated telecommunications device from the principal’s office </w:t>
      </w:r>
      <w:r w:rsidR="000030C8">
        <w:t>after appropriate discipline consequences have been served.</w:t>
      </w:r>
    </w:p>
    <w:p w14:paraId="74699339" w14:textId="77777777" w:rsidR="008875EC" w:rsidRPr="00EF03EC" w:rsidRDefault="008875EC" w:rsidP="008875EC">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1141EC38" w14:textId="77AC5D58" w:rsidR="008875EC" w:rsidRPr="00EF03EC" w:rsidRDefault="008875EC" w:rsidP="008875EC">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BF188D">
        <w:rPr>
          <w:noProof/>
        </w:rPr>
        <w:t>82</w:t>
      </w:r>
      <w:r>
        <w:fldChar w:fldCharType="end"/>
      </w:r>
      <w:r w:rsidR="00DD07A0">
        <w:t xml:space="preserve"> </w:t>
      </w:r>
      <w:r w:rsidRPr="00EF03EC">
        <w:t>and policy FNF</w:t>
      </w:r>
      <w:r>
        <w:t xml:space="preserve"> for more information</w:t>
      </w:r>
      <w:r w:rsidRPr="00EF03EC">
        <w:t>.]</w:t>
      </w:r>
    </w:p>
    <w:p w14:paraId="290FD339" w14:textId="77777777" w:rsidR="008875EC" w:rsidRPr="00EF03EC" w:rsidRDefault="008875EC" w:rsidP="008875EC">
      <w:pPr>
        <w:pStyle w:val="local1"/>
      </w:pPr>
      <w:r w:rsidRPr="00EF03EC">
        <w:t>Any disciplinary action will be in accordance with the Student Code of Conduct. The district is not responsible for damaged, lost, or stolen telecommunications devices.</w:t>
      </w:r>
    </w:p>
    <w:p w14:paraId="5F26F1FE" w14:textId="77777777" w:rsidR="008875EC" w:rsidRPr="00EF03EC" w:rsidRDefault="008875EC" w:rsidP="008875EC">
      <w:pPr>
        <w:pStyle w:val="Heading4"/>
      </w:pPr>
      <w:r w:rsidRPr="00EF03EC">
        <w:t>Instructional Use of Personal Telecommunications and Other Electronic Devices</w:t>
      </w:r>
    </w:p>
    <w:p w14:paraId="741E97A1" w14:textId="77777777" w:rsidR="008875EC" w:rsidRPr="00EF03EC" w:rsidRDefault="008875EC" w:rsidP="008875EC">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54ABED14" w14:textId="77777777" w:rsidR="008875EC" w:rsidRPr="00EF03EC" w:rsidRDefault="008875EC" w:rsidP="008875EC">
      <w:pPr>
        <w:pStyle w:val="local1"/>
      </w:pPr>
      <w:r w:rsidRPr="00EF03EC">
        <w:lastRenderedPageBreak/>
        <w:t>All personal devices must be turned off during the instructional day when not in use for approved instructional purposes. Violations of the user agreement may result in withdrawal of privileges and other disciplinary action.</w:t>
      </w:r>
    </w:p>
    <w:p w14:paraId="62B30030" w14:textId="77777777" w:rsidR="008875EC" w:rsidRPr="00AD1586" w:rsidRDefault="008875EC" w:rsidP="008875EC">
      <w:pPr>
        <w:pStyle w:val="Heading4"/>
      </w:pPr>
      <w:bookmarkStart w:id="323" w:name="_Toc286392561"/>
      <w:bookmarkStart w:id="324" w:name="_Toc288554549"/>
      <w:bookmarkStart w:id="325" w:name="_Toc294173631"/>
      <w:r w:rsidRPr="00631226">
        <w:t>Acceptable Use of District Technology Resources</w:t>
      </w:r>
      <w:bookmarkEnd w:id="323"/>
      <w:bookmarkEnd w:id="324"/>
      <w:bookmarkEnd w:id="325"/>
    </w:p>
    <w:p w14:paraId="081B2F2C" w14:textId="77777777" w:rsidR="008875EC" w:rsidRPr="00AD1586" w:rsidRDefault="008875EC" w:rsidP="008875EC">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15ED5685" w14:textId="77777777" w:rsidR="008875EC" w:rsidRPr="00AD1586" w:rsidRDefault="008875EC" w:rsidP="008875EC">
      <w:pPr>
        <w:pStyle w:val="Heading4"/>
      </w:pPr>
      <w:bookmarkStart w:id="326" w:name="_Unacceptable_and_Inappropriate"/>
      <w:bookmarkStart w:id="327" w:name="_Toc288554550"/>
      <w:bookmarkStart w:id="328" w:name="_Toc294173632"/>
      <w:bookmarkEnd w:id="326"/>
      <w:r w:rsidRPr="00A22E53">
        <w:t>Unacceptable and Inappropriate Use of Technology Resources</w:t>
      </w:r>
      <w:bookmarkEnd w:id="327"/>
      <w:bookmarkEnd w:id="328"/>
    </w:p>
    <w:p w14:paraId="4D1CF43F" w14:textId="77777777" w:rsidR="008875EC" w:rsidRPr="00AD1586" w:rsidRDefault="008875EC" w:rsidP="008875EC">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6AD2FD1C" w14:textId="77777777" w:rsidR="008875EC" w:rsidRDefault="008875EC" w:rsidP="008875EC">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3B450E6A" w14:textId="2A85DF2C" w:rsidR="008875EC" w:rsidRPr="00AD1586" w:rsidRDefault="008875EC" w:rsidP="008875EC">
      <w:pPr>
        <w:pStyle w:val="local1"/>
      </w:pPr>
      <w:r w:rsidRPr="009362E6">
        <w:t xml:space="preserve">This type of behavior may constitute bullying or harassment, as well as impede future endeavors of a student. We encourage parents to review with their child the </w:t>
      </w:r>
      <w:hyperlink r:id="rId30" w:history="1">
        <w:r w:rsidRPr="009362E6">
          <w:rPr>
            <w:rStyle w:val="Hyperlink"/>
          </w:rPr>
          <w:t>"Before You Text" Sexting Prevention Course</w:t>
        </w:r>
      </w:hyperlink>
      <w:r w:rsidRPr="009362E6">
        <w:t>, a state-developed program that addresses the consequences of sexting</w:t>
      </w:r>
      <w:r>
        <w:t>.</w:t>
      </w:r>
    </w:p>
    <w:p w14:paraId="6346BA11" w14:textId="77777777" w:rsidR="008875EC" w:rsidRPr="00AD1586" w:rsidRDefault="008875EC" w:rsidP="008875EC">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2B5D1BE8" w14:textId="77777777" w:rsidR="008875EC" w:rsidRPr="00AD1586" w:rsidRDefault="008875EC" w:rsidP="007A5AAF">
      <w:pPr>
        <w:pStyle w:val="Heading3"/>
      </w:pPr>
      <w:bookmarkStart w:id="329" w:name="_Toc276129008"/>
      <w:bookmarkStart w:id="330" w:name="_Toc286392563"/>
      <w:bookmarkStart w:id="331" w:name="_Toc288554551"/>
      <w:bookmarkStart w:id="332" w:name="_Toc294173633"/>
      <w:bookmarkStart w:id="333" w:name="_Toc529794304"/>
      <w:r>
        <w:t>End-o</w:t>
      </w:r>
      <w:r w:rsidRPr="009B7174">
        <w:t>f-Course (EOC) Assessments</w:t>
      </w:r>
      <w:bookmarkEnd w:id="329"/>
      <w:bookmarkEnd w:id="330"/>
      <w:bookmarkEnd w:id="331"/>
      <w:bookmarkEnd w:id="332"/>
      <w:bookmarkEnd w:id="333"/>
    </w:p>
    <w:p w14:paraId="2E04652E" w14:textId="1E774266" w:rsidR="008875EC" w:rsidRPr="00AD1586" w:rsidRDefault="008875EC" w:rsidP="008875EC">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BF188D">
        <w:rPr>
          <w:noProof/>
        </w:rPr>
        <w:t>56</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BF188D">
        <w:rPr>
          <w:noProof/>
        </w:rPr>
        <w:t>84</w:t>
      </w:r>
      <w:r>
        <w:fldChar w:fldCharType="end"/>
      </w:r>
      <w:r w:rsidRPr="004E031C">
        <w:t>.]</w:t>
      </w:r>
    </w:p>
    <w:p w14:paraId="79AA5DA4" w14:textId="77777777" w:rsidR="008875EC" w:rsidRPr="00AD1586" w:rsidRDefault="008875EC" w:rsidP="007A5AAF">
      <w:pPr>
        <w:pStyle w:val="Heading3"/>
      </w:pPr>
      <w:bookmarkStart w:id="334" w:name="_Toc529794305"/>
      <w:bookmarkStart w:id="335" w:name="_Ref34916505"/>
      <w:bookmarkStart w:id="336" w:name="_Ref39069941"/>
      <w:bookmarkStart w:id="337" w:name="_Ref39757925"/>
      <w:r>
        <w:t xml:space="preserve">English Learners </w:t>
      </w:r>
      <w:r w:rsidRPr="00A84979">
        <w:t>(All Grade Levels)</w:t>
      </w:r>
      <w:bookmarkEnd w:id="334"/>
      <w:bookmarkEnd w:id="335"/>
      <w:bookmarkEnd w:id="336"/>
      <w:bookmarkEnd w:id="337"/>
    </w:p>
    <w:p w14:paraId="17D744CE" w14:textId="77777777" w:rsidR="008875EC" w:rsidRPr="00217611" w:rsidRDefault="008875EC" w:rsidP="008875EC">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38775FCA" w14:textId="77777777" w:rsidR="008875EC" w:rsidRPr="00AD1586" w:rsidRDefault="008875EC" w:rsidP="008875EC">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56A290C3" w14:textId="50F6B23E" w:rsidR="008875EC" w:rsidRPr="00217611" w:rsidRDefault="008875EC" w:rsidP="008875EC">
      <w:pPr>
        <w:pStyle w:val="local1"/>
      </w:pPr>
      <w:r w:rsidRPr="00217611">
        <w:lastRenderedPageBreak/>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BF188D">
        <w:rPr>
          <w:noProof/>
        </w:rPr>
        <w:t>84</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35987483" w14:textId="77777777" w:rsidR="008875EC" w:rsidRPr="00AD1586" w:rsidRDefault="008875EC" w:rsidP="008875EC">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34BAA01B" w14:textId="77777777" w:rsidR="008875EC" w:rsidRPr="00AD1586" w:rsidRDefault="008875EC" w:rsidP="007A5AAF">
      <w:pPr>
        <w:pStyle w:val="Heading3"/>
      </w:pPr>
      <w:bookmarkStart w:id="338" w:name="_Ref507771404"/>
      <w:bookmarkStart w:id="339" w:name="_Toc529794306"/>
      <w:r w:rsidRPr="009B7174">
        <w:t>Extr</w:t>
      </w:r>
      <w:r>
        <w:t>acurricular Activities, Clubs, a</w:t>
      </w:r>
      <w:r w:rsidRPr="009B7174">
        <w:t>nd Organizations</w:t>
      </w:r>
      <w:r>
        <w:t xml:space="preserve"> </w:t>
      </w:r>
      <w:r w:rsidRPr="00A84979">
        <w:t>(All Grade Levels)</w:t>
      </w:r>
      <w:bookmarkEnd w:id="338"/>
      <w:bookmarkEnd w:id="339"/>
    </w:p>
    <w:p w14:paraId="769CEF77" w14:textId="77777777" w:rsidR="008875EC" w:rsidRPr="00AD1586" w:rsidRDefault="008875EC" w:rsidP="008875EC">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D9BA941" w14:textId="3C577A6F" w:rsidR="008875EC" w:rsidRPr="00AD1586" w:rsidRDefault="008875EC" w:rsidP="008875EC">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BF188D">
        <w:rPr>
          <w:noProof/>
        </w:rPr>
        <w:t>86</w:t>
      </w:r>
      <w:r>
        <w:rPr>
          <w:highlight w:val="yellow"/>
        </w:rPr>
        <w:fldChar w:fldCharType="end"/>
      </w:r>
      <w:r w:rsidRPr="00DB2B04">
        <w:t>.]</w:t>
      </w:r>
    </w:p>
    <w:p w14:paraId="57B91AB9" w14:textId="0300B96A" w:rsidR="008875EC" w:rsidRDefault="008875EC" w:rsidP="008875EC">
      <w:pPr>
        <w:pStyle w:val="local1"/>
      </w:pPr>
      <w:r w:rsidRPr="006103E1">
        <w:t>Eligibility for many of these activities is governed by state law and the rules of the University Interscholastic League (UIL)</w:t>
      </w:r>
      <w:r>
        <w:t xml:space="preserve">, </w:t>
      </w:r>
      <w:r w:rsidRPr="006103E1">
        <w:t xml:space="preserve">a statewide association overseeing </w:t>
      </w:r>
      <w:proofErr w:type="spellStart"/>
      <w:r w:rsidRPr="006103E1">
        <w:t>interdistrict</w:t>
      </w:r>
      <w:proofErr w:type="spellEnd"/>
      <w:r w:rsidRPr="006103E1">
        <w:t xml:space="preserve">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31" w:history="1">
        <w:r>
          <w:rPr>
            <w:rStyle w:val="Hyperlink"/>
          </w:rPr>
          <w:t>UIL Parent Information Manual</w:t>
        </w:r>
      </w:hyperlink>
      <w:r>
        <w:t xml:space="preserve">. A hard copy can be provided by the coach or sponsor of the activity on request. </w:t>
      </w:r>
    </w:p>
    <w:p w14:paraId="73430BA3" w14:textId="4DD5B6C1" w:rsidR="008875EC" w:rsidRDefault="008875EC" w:rsidP="008875EC">
      <w:pPr>
        <w:pStyle w:val="local1"/>
      </w:pPr>
      <w:r>
        <w:t xml:space="preserve">To report alleged noncompliance with required safety training or an alleged violation of safety rules required by law and the UIL, please contact the curriculum division of TEA at (512) 463-9581 or </w:t>
      </w:r>
      <w:hyperlink r:id="rId32" w:history="1">
        <w:r>
          <w:rPr>
            <w:rStyle w:val="Hyperlink"/>
          </w:rPr>
          <w:t>curriculum@tea.texas.gov</w:t>
        </w:r>
      </w:hyperlink>
      <w:r>
        <w:t>.</w:t>
      </w:r>
    </w:p>
    <w:p w14:paraId="6E2263A6" w14:textId="1AD0DA24" w:rsidR="008875EC" w:rsidRPr="00AD1586" w:rsidRDefault="008875EC" w:rsidP="008875EC">
      <w:pPr>
        <w:pStyle w:val="local1"/>
      </w:pPr>
      <w:r w:rsidRPr="00B50411">
        <w:t xml:space="preserve">[See </w:t>
      </w:r>
      <w:hyperlink r:id="rId33" w:history="1">
        <w:r>
          <w:rPr>
            <w:rStyle w:val="Hyperlink"/>
          </w:rPr>
          <w:t>UIL Texas</w:t>
        </w:r>
      </w:hyperlink>
      <w:r>
        <w:t xml:space="preserve"> </w:t>
      </w:r>
      <w:r w:rsidRPr="00B50411">
        <w:t>for additional information</w:t>
      </w:r>
      <w:r>
        <w:t xml:space="preserve"> on all UIL-governed activities.</w:t>
      </w:r>
      <w:r w:rsidRPr="00B50411">
        <w:t>]</w:t>
      </w:r>
    </w:p>
    <w:p w14:paraId="4D93067E" w14:textId="77777777" w:rsidR="008875EC" w:rsidRPr="00AD1586" w:rsidRDefault="008875EC" w:rsidP="008875EC">
      <w:pPr>
        <w:pStyle w:val="local1"/>
      </w:pPr>
      <w:r w:rsidRPr="000030C8">
        <w:t>Student safety in extracurricular activities is a priority of the district. Parents are entitled to review the district’s records regarding the age of each football helmet used by the campus, including when a helmet has been reconditioned.</w:t>
      </w:r>
    </w:p>
    <w:p w14:paraId="1C6CFD9F" w14:textId="77777777" w:rsidR="008875EC" w:rsidRDefault="008875EC" w:rsidP="008875EC">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1C4A7B2E" w14:textId="77777777" w:rsidR="008875EC" w:rsidRDefault="008875EC" w:rsidP="008875EC">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53CF19CE" w14:textId="77777777" w:rsidR="008875EC" w:rsidRPr="004C3091" w:rsidRDefault="008875EC" w:rsidP="008875EC">
      <w:pPr>
        <w:pStyle w:val="local1"/>
      </w:pPr>
      <w:r w:rsidRPr="004C3091">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4B1DD278" w14:textId="77777777" w:rsidR="008875EC" w:rsidRPr="00AD1586" w:rsidRDefault="008875EC" w:rsidP="008875EC">
      <w:pPr>
        <w:pStyle w:val="local1"/>
      </w:pPr>
      <w:r w:rsidRPr="004C3091">
        <w:t xml:space="preserve">If a student is enrolled in a state-approved music course that participates in UIL Concert and </w:t>
      </w:r>
      <w:proofErr w:type="gramStart"/>
      <w:r w:rsidRPr="004C3091">
        <w:t>Sight reading</w:t>
      </w:r>
      <w:proofErr w:type="gramEnd"/>
      <w:r w:rsidRPr="004C3091">
        <w:t xml:space="preserve"> Evaluation, and the student receives a grade below 70 in any course at the end of a grading period, the student may perform with the ensemble during the UIL evaluation performance, but is ineligible for other extracurricular activities for at least three weeks.</w:t>
      </w:r>
    </w:p>
    <w:p w14:paraId="52202F3E" w14:textId="77777777" w:rsidR="008875EC" w:rsidRDefault="008875EC" w:rsidP="008875EC">
      <w:pPr>
        <w:pStyle w:val="local1"/>
      </w:pPr>
      <w:r>
        <w:lastRenderedPageBreak/>
        <w:t>In addition, the following applies to all extracurricular activities:</w:t>
      </w:r>
    </w:p>
    <w:p w14:paraId="37C13BB6" w14:textId="77777777" w:rsidR="008875EC" w:rsidRDefault="008875EC" w:rsidP="007A5AAF">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0B1C74F6" w14:textId="77777777" w:rsidR="008875EC" w:rsidRPr="00AD1586" w:rsidRDefault="008875EC" w:rsidP="007A5AAF">
      <w:pPr>
        <w:pStyle w:val="ListBullet"/>
      </w:pPr>
      <w:r w:rsidRPr="006103E1">
        <w:t>An ineligible student may practice or rehearse</w:t>
      </w:r>
      <w:r>
        <w:t xml:space="preserve"> but may not participate in any competitive activity</w:t>
      </w:r>
      <w:r w:rsidRPr="006103E1">
        <w:t>.</w:t>
      </w:r>
    </w:p>
    <w:p w14:paraId="5DBFAB8D" w14:textId="37822D9D" w:rsidR="008875EC" w:rsidRPr="00105521" w:rsidRDefault="008875EC" w:rsidP="007A5AAF">
      <w:pPr>
        <w:pStyle w:val="ListBullet"/>
      </w:pPr>
      <w:r w:rsidRPr="00105521">
        <w:t>A student is allowed in a school year up to</w:t>
      </w:r>
      <w:r w:rsidR="004C3091">
        <w:t>12</w:t>
      </w:r>
      <w:r w:rsidRPr="00105521">
        <w:t xml:space="preserve"> absences not related to post-district competition, </w:t>
      </w:r>
      <w:proofErr w:type="gramStart"/>
      <w:r w:rsidR="004C3091" w:rsidRPr="004C3091">
        <w:t>No</w:t>
      </w:r>
      <w:proofErr w:type="gramEnd"/>
      <w:r w:rsidR="004C3091" w:rsidRPr="004C3091">
        <w:t xml:space="preserve"> limitations shall be imposed for post district competition</w:t>
      </w:r>
      <w:r>
        <w:t xml:space="preserve">. </w:t>
      </w:r>
      <w:r w:rsidRPr="00105521">
        <w:t>All extracurricular activities and public performances, whether UIL activities or other activities approved by the board, are subject to these restrictions.</w:t>
      </w:r>
    </w:p>
    <w:p w14:paraId="1D25242E" w14:textId="77777777" w:rsidR="008875EC" w:rsidRPr="00AD1586" w:rsidRDefault="008875EC" w:rsidP="007A5AAF">
      <w:pPr>
        <w:pStyle w:val="ListBullet"/>
      </w:pPr>
      <w:r w:rsidRPr="006103E1">
        <w:t xml:space="preserve">An absence for participation in an activity that has not been approved will </w:t>
      </w:r>
      <w:r>
        <w:t>be considered</w:t>
      </w:r>
      <w:r w:rsidRPr="006103E1">
        <w:t xml:space="preserve"> an unexcused absence.</w:t>
      </w:r>
    </w:p>
    <w:p w14:paraId="34E9B807" w14:textId="77777777" w:rsidR="008875EC" w:rsidRPr="00AD1586" w:rsidRDefault="008875EC" w:rsidP="008875EC">
      <w:pPr>
        <w:pStyle w:val="Heading4"/>
      </w:pPr>
      <w:bookmarkStart w:id="340" w:name="_Toc276129010"/>
      <w:bookmarkStart w:id="341" w:name="_Toc286392565"/>
      <w:bookmarkStart w:id="342" w:name="_Toc288554553"/>
      <w:bookmarkStart w:id="343" w:name="_Toc294173635"/>
      <w:r w:rsidRPr="009B7174">
        <w:t>Standards of Behavior</w:t>
      </w:r>
      <w:bookmarkEnd w:id="340"/>
      <w:bookmarkEnd w:id="341"/>
      <w:bookmarkEnd w:id="342"/>
      <w:bookmarkEnd w:id="343"/>
    </w:p>
    <w:p w14:paraId="0545AAAE" w14:textId="77777777" w:rsidR="008875EC" w:rsidRPr="00AD1586" w:rsidRDefault="008875EC" w:rsidP="008875EC">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5CB18949" w14:textId="77777777" w:rsidR="008875EC" w:rsidRPr="00AD1586" w:rsidRDefault="008875EC" w:rsidP="008875EC">
      <w:pPr>
        <w:pStyle w:val="Heading4"/>
      </w:pPr>
      <w:bookmarkStart w:id="344" w:name="_Toc276129011"/>
      <w:bookmarkStart w:id="345" w:name="_Toc286392566"/>
      <w:bookmarkStart w:id="346" w:name="_Toc288554554"/>
      <w:bookmarkStart w:id="347" w:name="_Toc294173636"/>
      <w:r w:rsidRPr="009B7174">
        <w:t>Offices and Elections</w:t>
      </w:r>
      <w:bookmarkEnd w:id="344"/>
      <w:bookmarkEnd w:id="345"/>
      <w:bookmarkEnd w:id="346"/>
      <w:bookmarkEnd w:id="347"/>
    </w:p>
    <w:p w14:paraId="21EC9894" w14:textId="0F72EB3F" w:rsidR="008875EC" w:rsidRPr="00AD1586" w:rsidRDefault="008875EC" w:rsidP="008875EC">
      <w:pPr>
        <w:pStyle w:val="local1"/>
      </w:pPr>
      <w:r>
        <w:t>Certain clubs, organizations, and performing groups will hold elections for student officers. These groups include</w:t>
      </w:r>
      <w:r w:rsidRPr="004C3091">
        <w:t xml:space="preserve">: </w:t>
      </w:r>
      <w:r w:rsidR="004C3091" w:rsidRPr="004C3091">
        <w:t xml:space="preserve"> Student Council, FCCLA, Class Officers, FFA, NHS</w:t>
      </w:r>
      <w:r w:rsidR="004C3091">
        <w:t>, and Spanish NHS.</w:t>
      </w:r>
    </w:p>
    <w:p w14:paraId="0CA61E31" w14:textId="77777777" w:rsidR="008875EC" w:rsidRPr="00AD1586" w:rsidRDefault="008875EC" w:rsidP="007A5AAF">
      <w:pPr>
        <w:pStyle w:val="Heading3"/>
      </w:pPr>
      <w:bookmarkStart w:id="348" w:name="_Toc276129012"/>
      <w:bookmarkStart w:id="349" w:name="_Toc286392567"/>
      <w:bookmarkStart w:id="350" w:name="_Toc288554555"/>
      <w:bookmarkStart w:id="351" w:name="_Toc294173637"/>
      <w:bookmarkStart w:id="352" w:name="_Ref507999455"/>
      <w:bookmarkStart w:id="353" w:name="_Toc529794307"/>
      <w:r w:rsidRPr="00164199">
        <w:t>Fees</w:t>
      </w:r>
      <w:bookmarkEnd w:id="348"/>
      <w:bookmarkEnd w:id="349"/>
      <w:bookmarkEnd w:id="350"/>
      <w:bookmarkEnd w:id="351"/>
      <w:r>
        <w:t xml:space="preserve"> </w:t>
      </w:r>
      <w:r w:rsidRPr="009D2E60">
        <w:t>(All Grade Levels</w:t>
      </w:r>
      <w:r w:rsidRPr="00517349">
        <w:t>)</w:t>
      </w:r>
      <w:bookmarkEnd w:id="352"/>
      <w:bookmarkEnd w:id="353"/>
    </w:p>
    <w:p w14:paraId="5BE0E8A9" w14:textId="77777777" w:rsidR="008875EC" w:rsidRDefault="008875EC" w:rsidP="008875EC">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E4A7156" w14:textId="77777777" w:rsidR="008875EC" w:rsidRPr="005C0C20" w:rsidRDefault="008875EC" w:rsidP="007A5AAF">
      <w:pPr>
        <w:pStyle w:val="ListBullet"/>
      </w:pPr>
      <w:r>
        <w:t>Materials for a class project that the student will keep.</w:t>
      </w:r>
      <w:r w:rsidRPr="005C0C20">
        <w:t xml:space="preserve"> </w:t>
      </w:r>
    </w:p>
    <w:p w14:paraId="68EAD731" w14:textId="77777777" w:rsidR="008875EC" w:rsidRDefault="008875EC" w:rsidP="007A5AAF">
      <w:pPr>
        <w:pStyle w:val="ListBullet"/>
      </w:pPr>
      <w:r>
        <w:t>Membership dues in voluntary clubs or student organizations.</w:t>
      </w:r>
    </w:p>
    <w:p w14:paraId="144E62AC" w14:textId="77777777" w:rsidR="008875EC" w:rsidRDefault="008875EC" w:rsidP="007A5AAF">
      <w:pPr>
        <w:pStyle w:val="ListBullet"/>
      </w:pPr>
      <w:r>
        <w:t>Admission fees to extracurricular activities.</w:t>
      </w:r>
    </w:p>
    <w:p w14:paraId="1E2C1B3B" w14:textId="77777777" w:rsidR="008875EC" w:rsidRDefault="008875EC" w:rsidP="007A5AAF">
      <w:pPr>
        <w:pStyle w:val="ListBullet"/>
      </w:pPr>
      <w:r>
        <w:t>Security deposits.</w:t>
      </w:r>
    </w:p>
    <w:p w14:paraId="1D1D697F" w14:textId="77777777" w:rsidR="008875EC" w:rsidRDefault="008875EC" w:rsidP="007A5AAF">
      <w:pPr>
        <w:pStyle w:val="ListBullet"/>
      </w:pPr>
      <w:r>
        <w:t>Personal physical education and athletic equipment and apparel.</w:t>
      </w:r>
    </w:p>
    <w:p w14:paraId="0C64F66C" w14:textId="77777777" w:rsidR="008875EC" w:rsidRDefault="008875EC" w:rsidP="007A5AAF">
      <w:pPr>
        <w:pStyle w:val="ListBullet"/>
      </w:pPr>
      <w:r>
        <w:t>Voluntarily purchased pictures, publications, class rings, yearbooks, graduation announcements, etc.</w:t>
      </w:r>
    </w:p>
    <w:p w14:paraId="184E3313" w14:textId="77777777" w:rsidR="008875EC" w:rsidRDefault="008875EC" w:rsidP="007A5AAF">
      <w:pPr>
        <w:pStyle w:val="ListBullet"/>
      </w:pPr>
      <w:r>
        <w:t>Voluntarily purchased student health and accident insurance.</w:t>
      </w:r>
    </w:p>
    <w:p w14:paraId="0B0A2F54" w14:textId="77777777" w:rsidR="008875EC" w:rsidRDefault="008875EC" w:rsidP="007A5AAF">
      <w:pPr>
        <w:pStyle w:val="ListBullet"/>
      </w:pPr>
      <w:r>
        <w:t>Musical instrument rental and uniform maintenance, when uniforms are provided by the district.</w:t>
      </w:r>
    </w:p>
    <w:p w14:paraId="20C671AC" w14:textId="77777777" w:rsidR="008875EC" w:rsidRDefault="008875EC" w:rsidP="007A5AAF">
      <w:pPr>
        <w:pStyle w:val="ListBullet"/>
      </w:pPr>
      <w:r>
        <w:t>Personal apparel used in extracurricular activities that becomes the property of the student.</w:t>
      </w:r>
    </w:p>
    <w:p w14:paraId="7803AA40" w14:textId="77777777" w:rsidR="008875EC" w:rsidRDefault="008875EC" w:rsidP="007A5AAF">
      <w:pPr>
        <w:pStyle w:val="ListBullet"/>
      </w:pPr>
      <w:r>
        <w:t>Parking fees and student identification cards.</w:t>
      </w:r>
    </w:p>
    <w:p w14:paraId="3FA74020" w14:textId="77777777" w:rsidR="008875EC" w:rsidRDefault="008875EC" w:rsidP="007A5AAF">
      <w:pPr>
        <w:pStyle w:val="ListBullet"/>
      </w:pPr>
      <w:r>
        <w:lastRenderedPageBreak/>
        <w:t>Fees for lost, damaged, or overdue library books.</w:t>
      </w:r>
    </w:p>
    <w:p w14:paraId="0E53F49A" w14:textId="77777777" w:rsidR="008875EC" w:rsidRPr="00AD1586" w:rsidRDefault="008875EC" w:rsidP="007A5AAF">
      <w:pPr>
        <w:pStyle w:val="ListBullet"/>
      </w:pPr>
      <w:r>
        <w:t>Fees for driver training courses.</w:t>
      </w:r>
    </w:p>
    <w:p w14:paraId="45DB7DC7" w14:textId="77777777" w:rsidR="008875EC" w:rsidRPr="00AD1586" w:rsidRDefault="008875EC" w:rsidP="007A5AAF">
      <w:pPr>
        <w:pStyle w:val="ListBullet"/>
      </w:pPr>
      <w:r w:rsidRPr="00E16F45">
        <w:t>Fees for optional courses offered for credit that require use of facilities not available on district premises.</w:t>
      </w:r>
    </w:p>
    <w:p w14:paraId="10752039" w14:textId="77777777" w:rsidR="008875EC" w:rsidRPr="00E16F45" w:rsidRDefault="008875EC" w:rsidP="007A5AAF">
      <w:pPr>
        <w:pStyle w:val="ListBullet"/>
      </w:pPr>
      <w:r w:rsidRPr="00E16F45">
        <w:t>Summer school for courses that are offered tuition-free during the regular school year.</w:t>
      </w:r>
    </w:p>
    <w:p w14:paraId="7861F7E1" w14:textId="0898F413" w:rsidR="008875EC" w:rsidRPr="00AD1586" w:rsidRDefault="008875EC" w:rsidP="007A5AAF">
      <w:pPr>
        <w:pStyle w:val="ListBullet"/>
      </w:pPr>
      <w:r w:rsidRPr="00E16F45">
        <w:t>A reasonable fee for providing transportation to a student who lives within two miles of the school</w:t>
      </w:r>
      <w:r>
        <w:t xml:space="preserve">. </w:t>
      </w:r>
      <w:r w:rsidRPr="00E16F45">
        <w:t xml:space="preserve">[See </w:t>
      </w:r>
      <w:r w:rsidRPr="00D907BE">
        <w:rPr>
          <w:b/>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BF188D">
        <w:rPr>
          <w:noProof/>
        </w:rPr>
        <w:t>87</w:t>
      </w:r>
      <w:r>
        <w:fldChar w:fldCharType="end"/>
      </w:r>
      <w:r w:rsidRPr="00DB2B04">
        <w:t>.]</w:t>
      </w:r>
    </w:p>
    <w:p w14:paraId="616F7663" w14:textId="77777777" w:rsidR="008875EC" w:rsidRPr="00AD1586" w:rsidRDefault="008875EC" w:rsidP="007A5AAF">
      <w:pPr>
        <w:pStyle w:val="ListBullet"/>
      </w:pPr>
      <w:r w:rsidRPr="00883593">
        <w:t>A fee not to exceed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0C1D935A" w14:textId="77777777" w:rsidR="008875EC" w:rsidRPr="00AD1586" w:rsidRDefault="008875EC" w:rsidP="007A5AAF">
      <w:pPr>
        <w:pStyle w:val="ListBullet"/>
      </w:pPr>
      <w:r>
        <w:t>In some cases, a fee for a course taken through the Texas Virtual School Network (TXVSN).</w:t>
      </w:r>
    </w:p>
    <w:p w14:paraId="65AA9FF0" w14:textId="34BB6AF8" w:rsidR="008875EC" w:rsidRPr="00AD1586" w:rsidRDefault="008875EC" w:rsidP="008875EC">
      <w:pPr>
        <w:pStyle w:val="local1"/>
      </w:pPr>
      <w:r>
        <w:t xml:space="preserve">Any </w:t>
      </w:r>
      <w:r w:rsidRPr="00122EAC">
        <w:t>required fee or deposit may be waived if the student and parent are unable to pay</w:t>
      </w:r>
      <w:r>
        <w:t xml:space="preserve">. </w:t>
      </w:r>
      <w:r w:rsidRPr="00122EAC">
        <w:t>Application for such a waiver may be made to the</w:t>
      </w:r>
      <w:r w:rsidR="004C3091">
        <w:t xml:space="preserve"> campus principal.</w:t>
      </w:r>
      <w:r>
        <w:t xml:space="preserve"> </w:t>
      </w:r>
      <w:r w:rsidRPr="00122EAC">
        <w:t>[</w:t>
      </w:r>
      <w:r>
        <w:t>S</w:t>
      </w:r>
      <w:r w:rsidRPr="00122EAC">
        <w:t xml:space="preserve">ee </w:t>
      </w:r>
      <w:r>
        <w:t>policy</w:t>
      </w:r>
      <w:r w:rsidRPr="00122EAC">
        <w:t xml:space="preserve"> FP</w:t>
      </w:r>
      <w:r>
        <w:t xml:space="preserve"> for more information</w:t>
      </w:r>
      <w:r w:rsidRPr="00122EAC">
        <w:t>.]</w:t>
      </w:r>
    </w:p>
    <w:p w14:paraId="5DC69586" w14:textId="77777777" w:rsidR="008875EC" w:rsidRPr="00AD1586" w:rsidRDefault="008875EC" w:rsidP="007A5AAF">
      <w:pPr>
        <w:pStyle w:val="Heading3"/>
      </w:pPr>
      <w:bookmarkStart w:id="354" w:name="_Toc276129013"/>
      <w:bookmarkStart w:id="355" w:name="_Toc286392568"/>
      <w:bookmarkStart w:id="356" w:name="_Toc288554556"/>
      <w:bookmarkStart w:id="357" w:name="_Toc294173638"/>
      <w:bookmarkStart w:id="358" w:name="_Toc529794308"/>
      <w:r w:rsidRPr="009B7174">
        <w:t>Fundraising</w:t>
      </w:r>
      <w:bookmarkEnd w:id="354"/>
      <w:bookmarkEnd w:id="355"/>
      <w:bookmarkEnd w:id="356"/>
      <w:bookmarkEnd w:id="357"/>
      <w:r>
        <w:t xml:space="preserve"> </w:t>
      </w:r>
      <w:r w:rsidRPr="009D2E60">
        <w:t>(All Grade Levels)</w:t>
      </w:r>
      <w:bookmarkEnd w:id="358"/>
    </w:p>
    <w:p w14:paraId="26631FA1" w14:textId="77777777" w:rsidR="008875EC" w:rsidRPr="00AD1586" w:rsidRDefault="008875EC" w:rsidP="008875EC">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43C1372F" w14:textId="77777777" w:rsidR="008875EC" w:rsidRPr="00AD1586" w:rsidRDefault="008875EC" w:rsidP="007A5AAF">
      <w:pPr>
        <w:pStyle w:val="Heading3"/>
      </w:pPr>
      <w:bookmarkStart w:id="359" w:name="_Gang-Free_Zones_(All"/>
      <w:bookmarkStart w:id="360" w:name="_Toc276129014"/>
      <w:bookmarkStart w:id="361" w:name="_Toc286392569"/>
      <w:bookmarkStart w:id="362" w:name="_Toc288554557"/>
      <w:bookmarkStart w:id="363" w:name="_Toc294173639"/>
      <w:bookmarkStart w:id="364" w:name="_Toc529794309"/>
      <w:bookmarkEnd w:id="359"/>
      <w:r w:rsidRPr="00D907BE">
        <w:t>Gang-Free Zones</w:t>
      </w:r>
      <w:bookmarkEnd w:id="360"/>
      <w:bookmarkEnd w:id="361"/>
      <w:bookmarkEnd w:id="362"/>
      <w:bookmarkEnd w:id="363"/>
      <w:r>
        <w:t xml:space="preserve"> </w:t>
      </w:r>
      <w:r w:rsidRPr="00D907BE">
        <w:t>(All Grade Levels)</w:t>
      </w:r>
      <w:bookmarkEnd w:id="364"/>
    </w:p>
    <w:p w14:paraId="666EDBCA" w14:textId="77777777" w:rsidR="008875EC" w:rsidRPr="00AD1586" w:rsidRDefault="008875EC" w:rsidP="008875EC">
      <w:pPr>
        <w:pStyle w:val="local1"/>
      </w:pPr>
      <w:bookmarkStart w:id="365"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365"/>
    </w:p>
    <w:p w14:paraId="45F2CCCB" w14:textId="77777777" w:rsidR="008875EC" w:rsidRPr="00AD1586" w:rsidRDefault="008875EC" w:rsidP="007A5AAF">
      <w:pPr>
        <w:pStyle w:val="Heading3"/>
      </w:pPr>
      <w:bookmarkStart w:id="366" w:name="_Toc529794310"/>
      <w:r w:rsidRPr="00D907BE">
        <w:t>Gender-Based Harassment</w:t>
      </w:r>
      <w:bookmarkEnd w:id="366"/>
      <w:r w:rsidRPr="00D907BE">
        <w:t xml:space="preserve"> </w:t>
      </w:r>
    </w:p>
    <w:p w14:paraId="52A1FD71" w14:textId="5DA1D719" w:rsidR="008875EC" w:rsidRDefault="008875EC" w:rsidP="00454770">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BF188D">
        <w:rPr>
          <w:noProof/>
        </w:rPr>
        <w:t>46</w:t>
      </w:r>
      <w:r>
        <w:fldChar w:fldCharType="end"/>
      </w:r>
      <w:r w:rsidRPr="00DB2B04">
        <w:t>.</w:t>
      </w:r>
      <w:r w:rsidRPr="00CF2D84">
        <w:t>]</w:t>
      </w:r>
    </w:p>
    <w:tbl>
      <w:tblPr>
        <w:tblStyle w:val="TableGrid"/>
        <w:tblW w:w="0" w:type="auto"/>
        <w:tblLayout w:type="fixed"/>
        <w:tblLook w:val="04A0" w:firstRow="1" w:lastRow="0" w:firstColumn="1" w:lastColumn="0" w:noHBand="0" w:noVBand="1"/>
        <w:tblDescription w:val="Credits earned towards graduation, by grade level"/>
      </w:tblPr>
      <w:tblGrid/>
      <w:tr w:rsidR="008875EC" w:rsidRPr="000130C3" w14:paraId="46C39AD5" w14:textId="77777777" w:rsidTr="007A5AAF">
        <w:trPr>
          <w:gridAfter w:val="-1"/>
        </w:trPr>
        <w:tc>
          <w:tcPr>
            <w:tcW w:w="2023" w:type="dxa"/>
            <w:gridSpan w:val="0"/>
          </w:tcPr>
          <w:p w14:paraId="2B84B8C9" w14:textId="77777777" w:rsidR="008875EC" w:rsidRPr="00954163" w:rsidRDefault="008875EC" w:rsidP="007A5AAF">
            <w:pPr>
              <w:pStyle w:val="local1"/>
              <w:jc w:val="center"/>
              <w:rPr>
                <w:b/>
                <w:bCs/>
              </w:rPr>
            </w:pPr>
            <w:r w:rsidRPr="00954163">
              <w:rPr>
                <w:b/>
                <w:bCs/>
              </w:rPr>
              <w:t>Credits Earned</w:t>
            </w:r>
          </w:p>
        </w:tc>
        <w:tc>
          <w:tcPr>
            <w:tcW w:w="2362" w:type="dxa"/>
            <w:gridSpan w:val="0"/>
          </w:tcPr>
          <w:p w14:paraId="1DB1BD9B" w14:textId="77777777" w:rsidR="008875EC" w:rsidRPr="00954163" w:rsidRDefault="008875EC" w:rsidP="007A5AAF">
            <w:pPr>
              <w:pStyle w:val="local1"/>
              <w:jc w:val="center"/>
              <w:rPr>
                <w:b/>
                <w:bCs/>
              </w:rPr>
            </w:pPr>
            <w:r w:rsidRPr="00954163">
              <w:rPr>
                <w:b/>
                <w:bCs/>
              </w:rPr>
              <w:t>Classification</w:t>
            </w:r>
          </w:p>
        </w:tc>
      </w:tr>
      <w:tr w:rsidR="008875EC" w:rsidRPr="000130C3" w14:paraId="6B902079" w14:textId="77777777" w:rsidTr="007A5AAF">
        <w:trPr>
          <w:gridAfter w:val="-1"/>
        </w:trPr>
        <w:tc>
          <w:tcPr>
            <w:tcW w:w="2023" w:type="dxa"/>
            <w:gridSpan w:val="0"/>
          </w:tcPr>
          <w:p w14:paraId="5917A7B5" w14:textId="43ABCE32" w:rsidR="008875EC" w:rsidRPr="000130C3" w:rsidRDefault="004C3091" w:rsidP="007A5AAF">
            <w:pPr>
              <w:pStyle w:val="local1"/>
              <w:jc w:val="center"/>
            </w:pPr>
            <w:r>
              <w:t>6</w:t>
            </w:r>
          </w:p>
        </w:tc>
        <w:tc>
          <w:tcPr>
            <w:tcW w:w="2362" w:type="dxa"/>
            <w:gridSpan w:val="0"/>
          </w:tcPr>
          <w:p w14:paraId="7B89ABC8" w14:textId="77777777" w:rsidR="008875EC" w:rsidRPr="000130C3" w:rsidRDefault="008875EC" w:rsidP="007A5AAF">
            <w:pPr>
              <w:pStyle w:val="local1"/>
              <w:jc w:val="center"/>
            </w:pPr>
            <w:r w:rsidRPr="000130C3">
              <w:t>Grade 10</w:t>
            </w:r>
            <w:r>
              <w:t xml:space="preserve"> </w:t>
            </w:r>
            <w:r w:rsidRPr="000130C3">
              <w:t>(Sophomore)</w:t>
            </w:r>
          </w:p>
        </w:tc>
      </w:tr>
      <w:tr w:rsidR="008875EC" w:rsidRPr="000130C3" w14:paraId="54CD4DDE" w14:textId="77777777" w:rsidTr="007A5AAF">
        <w:trPr>
          <w:gridAfter w:val="-1"/>
        </w:trPr>
        <w:tc>
          <w:tcPr>
            <w:tcW w:w="2023" w:type="dxa"/>
            <w:gridSpan w:val="0"/>
          </w:tcPr>
          <w:p w14:paraId="133AB5E0" w14:textId="603A4DF2" w:rsidR="008875EC" w:rsidRPr="000130C3" w:rsidRDefault="004C3091" w:rsidP="007A5AAF">
            <w:pPr>
              <w:pStyle w:val="local1"/>
              <w:jc w:val="center"/>
            </w:pPr>
            <w:r>
              <w:t>12</w:t>
            </w:r>
          </w:p>
        </w:tc>
        <w:tc>
          <w:tcPr>
            <w:tcW w:w="2362" w:type="dxa"/>
            <w:gridSpan w:val="0"/>
          </w:tcPr>
          <w:p w14:paraId="4E6005DA" w14:textId="77777777" w:rsidR="008875EC" w:rsidRPr="000130C3" w:rsidRDefault="008875EC" w:rsidP="007A5AAF">
            <w:pPr>
              <w:pStyle w:val="local1"/>
              <w:jc w:val="center"/>
            </w:pPr>
            <w:r w:rsidRPr="000130C3">
              <w:t>Grade 11</w:t>
            </w:r>
            <w:r>
              <w:t xml:space="preserve"> </w:t>
            </w:r>
            <w:r w:rsidRPr="000130C3">
              <w:t>(Junior)</w:t>
            </w:r>
          </w:p>
        </w:tc>
      </w:tr>
      <w:tr w:rsidR="008875EC" w14:paraId="5753CBAC" w14:textId="77777777" w:rsidTr="007A5AAF">
        <w:trPr>
          <w:gridAfter w:val="-1"/>
        </w:trPr>
        <w:tc>
          <w:tcPr>
            <w:tcW w:w="2023" w:type="dxa"/>
            <w:gridSpan w:val="0"/>
          </w:tcPr>
          <w:p w14:paraId="63311709" w14:textId="6D919CDB" w:rsidR="008875EC" w:rsidRPr="000130C3" w:rsidRDefault="004C3091" w:rsidP="007A5AAF">
            <w:pPr>
              <w:pStyle w:val="local1"/>
              <w:jc w:val="center"/>
            </w:pPr>
            <w:r>
              <w:t>18</w:t>
            </w:r>
          </w:p>
        </w:tc>
        <w:tc>
          <w:tcPr>
            <w:tcW w:w="2362" w:type="dxa"/>
            <w:gridSpan w:val="0"/>
          </w:tcPr>
          <w:p w14:paraId="6D4DA8DB" w14:textId="77777777" w:rsidR="008875EC" w:rsidRDefault="008875EC" w:rsidP="007A5AAF">
            <w:pPr>
              <w:pStyle w:val="local1"/>
              <w:jc w:val="center"/>
            </w:pPr>
            <w:r w:rsidRPr="000130C3">
              <w:t>Grade 12</w:t>
            </w:r>
            <w:r>
              <w:t xml:space="preserve"> </w:t>
            </w:r>
            <w:r w:rsidRPr="000130C3">
              <w:t>(Senior)</w:t>
            </w:r>
          </w:p>
        </w:tc>
      </w:tr>
    </w:tbl>
    <w:p w14:paraId="1A399A68" w14:textId="77777777" w:rsidR="008875EC" w:rsidRPr="00AD1586" w:rsidRDefault="008875EC" w:rsidP="007A5AAF">
      <w:pPr>
        <w:pStyle w:val="Heading3"/>
      </w:pPr>
      <w:bookmarkStart w:id="367" w:name="_Grading_Guidelines_(All"/>
      <w:bookmarkStart w:id="368" w:name="_Ref254882508"/>
      <w:bookmarkStart w:id="369" w:name="_Toc276129016"/>
      <w:bookmarkStart w:id="370" w:name="_Toc286392571"/>
      <w:bookmarkStart w:id="371" w:name="_Toc288554559"/>
      <w:bookmarkStart w:id="372" w:name="_Toc294173641"/>
      <w:bookmarkStart w:id="373" w:name="_Ref508002091"/>
      <w:bookmarkStart w:id="374" w:name="_Toc529794312"/>
      <w:bookmarkEnd w:id="367"/>
      <w:r w:rsidRPr="009B7174">
        <w:t>Grading Guidelines</w:t>
      </w:r>
      <w:bookmarkEnd w:id="368"/>
      <w:bookmarkEnd w:id="369"/>
      <w:bookmarkEnd w:id="370"/>
      <w:bookmarkEnd w:id="371"/>
      <w:bookmarkEnd w:id="372"/>
      <w:r>
        <w:t xml:space="preserve"> </w:t>
      </w:r>
      <w:r w:rsidRPr="00954163">
        <w:t>(All Grade Levels)</w:t>
      </w:r>
      <w:bookmarkEnd w:id="373"/>
      <w:bookmarkEnd w:id="374"/>
    </w:p>
    <w:p w14:paraId="2EE5582E" w14:textId="77777777" w:rsidR="008875EC" w:rsidRDefault="008875EC" w:rsidP="008875EC">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2F74B2BB" w14:textId="77777777" w:rsidR="008875EC" w:rsidRDefault="008875EC" w:rsidP="007A5AAF">
      <w:pPr>
        <w:pStyle w:val="ListBullet"/>
      </w:pPr>
      <w:r>
        <w:t>T</w:t>
      </w:r>
      <w:r w:rsidRPr="001B4C5A">
        <w:t>he minimum number of assignments, projects, and examinations required for each grading period</w:t>
      </w:r>
      <w:r>
        <w:t>;</w:t>
      </w:r>
    </w:p>
    <w:p w14:paraId="2AF9777E" w14:textId="77777777" w:rsidR="008875EC" w:rsidRDefault="008875EC" w:rsidP="007A5AAF">
      <w:pPr>
        <w:pStyle w:val="ListBullet"/>
      </w:pPr>
      <w:r>
        <w:t>H</w:t>
      </w:r>
      <w:r w:rsidRPr="001B4C5A">
        <w:t>ow the student’s mastery of concepts and achievement will be communicated (i.e., letter grades, numerical averages, checklist of required skills, etc.)</w:t>
      </w:r>
      <w:r>
        <w:t>;</w:t>
      </w:r>
    </w:p>
    <w:p w14:paraId="3F69E228" w14:textId="77777777" w:rsidR="008875EC" w:rsidRDefault="008875EC" w:rsidP="007A5AAF">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5C15FA03" w14:textId="77777777" w:rsidR="008875EC" w:rsidRPr="00AD1586" w:rsidRDefault="008875EC" w:rsidP="007A5AAF">
      <w:pPr>
        <w:pStyle w:val="ListBullet"/>
      </w:pPr>
      <w:r>
        <w:t>Procedures for a student to follow after an absence.</w:t>
      </w:r>
    </w:p>
    <w:p w14:paraId="52252AFE" w14:textId="383A5310" w:rsidR="008875EC" w:rsidRPr="00AD1586" w:rsidRDefault="008875EC" w:rsidP="008875EC">
      <w:pPr>
        <w:pStyle w:val="local1"/>
      </w:pPr>
      <w:r>
        <w:lastRenderedPageBreak/>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BF188D">
        <w:rPr>
          <w:noProof/>
        </w:rPr>
        <w:t>78</w:t>
      </w:r>
      <w:r>
        <w:fldChar w:fldCharType="end"/>
      </w:r>
      <w:r w:rsidRPr="001B4C5A">
        <w:t xml:space="preserve"> for additional information on grading guidelines.</w:t>
      </w:r>
      <w:r>
        <w:t>]</w:t>
      </w:r>
    </w:p>
    <w:p w14:paraId="66E9E8A7" w14:textId="77777777" w:rsidR="008875EC" w:rsidRPr="00AD1586" w:rsidRDefault="008875EC" w:rsidP="007A5AAF">
      <w:pPr>
        <w:pStyle w:val="Heading3"/>
      </w:pPr>
      <w:bookmarkStart w:id="375" w:name="_Testing_Requirements_for"/>
      <w:bookmarkStart w:id="376" w:name="_Toc276129026"/>
      <w:bookmarkStart w:id="377" w:name="_Toc286392581"/>
      <w:bookmarkStart w:id="378" w:name="_Toc288554569"/>
      <w:bookmarkStart w:id="379" w:name="_Toc294173651"/>
      <w:bookmarkStart w:id="380" w:name="_Toc529794314"/>
      <w:bookmarkEnd w:id="375"/>
      <w:r w:rsidRPr="00DD4971">
        <w:t>Harassment</w:t>
      </w:r>
      <w:bookmarkEnd w:id="376"/>
      <w:bookmarkEnd w:id="377"/>
      <w:bookmarkEnd w:id="378"/>
      <w:bookmarkEnd w:id="379"/>
      <w:bookmarkEnd w:id="380"/>
      <w:r>
        <w:t xml:space="preserve"> </w:t>
      </w:r>
    </w:p>
    <w:p w14:paraId="368F2BE1" w14:textId="318FB764" w:rsidR="008875EC" w:rsidRPr="00AD1586" w:rsidRDefault="008875EC" w:rsidP="008875EC">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BF188D">
        <w:rPr>
          <w:noProof/>
        </w:rPr>
        <w:t>46</w:t>
      </w:r>
      <w:r>
        <w:fldChar w:fldCharType="end"/>
      </w:r>
      <w:r w:rsidRPr="00CF2D84">
        <w:t>.]</w:t>
      </w:r>
    </w:p>
    <w:p w14:paraId="2D932F15" w14:textId="77777777" w:rsidR="008875EC" w:rsidRPr="00AD1586" w:rsidRDefault="008875EC" w:rsidP="007A5AAF">
      <w:pPr>
        <w:pStyle w:val="Heading3"/>
      </w:pPr>
      <w:bookmarkStart w:id="381" w:name="_Toc288554570"/>
      <w:bookmarkStart w:id="382" w:name="_Toc294173652"/>
      <w:bookmarkStart w:id="383" w:name="_Ref507767074"/>
      <w:bookmarkStart w:id="384" w:name="_Toc529794315"/>
      <w:r w:rsidRPr="00DD4971">
        <w:t>Hazing</w:t>
      </w:r>
      <w:bookmarkEnd w:id="381"/>
      <w:bookmarkEnd w:id="382"/>
      <w:r>
        <w:t xml:space="preserve"> </w:t>
      </w:r>
      <w:r w:rsidRPr="00C27DBB">
        <w:t>(All Grade Levels)</w:t>
      </w:r>
      <w:bookmarkEnd w:id="383"/>
      <w:bookmarkEnd w:id="384"/>
    </w:p>
    <w:p w14:paraId="0281F207" w14:textId="77777777" w:rsidR="008875EC" w:rsidRDefault="008875EC" w:rsidP="008875EC">
      <w:pPr>
        <w:pStyle w:val="local1"/>
      </w:pPr>
      <w:bookmarkStart w:id="385" w:name="_Hlk12883025"/>
      <w:bookmarkStart w:id="386"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4E2EAF43" w14:textId="77777777" w:rsidR="008875EC" w:rsidRDefault="008875EC" w:rsidP="007A5AAF">
      <w:pPr>
        <w:pStyle w:val="ListBullet"/>
      </w:pPr>
      <w:r>
        <w:t>Any type of physical brutality;</w:t>
      </w:r>
    </w:p>
    <w:p w14:paraId="70068A6F" w14:textId="77777777" w:rsidR="008875EC" w:rsidRDefault="008875EC" w:rsidP="007A5AAF">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45F9C726" w14:textId="77777777" w:rsidR="008875EC" w:rsidRDefault="008875EC" w:rsidP="007A5AAF">
      <w:pPr>
        <w:pStyle w:val="ListBullet"/>
      </w:pPr>
      <w:r>
        <w:t>An activity that induces, causes, or requires the student to perform a duty or task that violates the Penal Code; and</w:t>
      </w:r>
    </w:p>
    <w:p w14:paraId="1A59DC57" w14:textId="77777777" w:rsidR="008875EC" w:rsidRDefault="008875EC" w:rsidP="007A5AAF">
      <w:pPr>
        <w:pStyle w:val="ListBullet"/>
      </w:pPr>
      <w:r>
        <w:t>Coercing a student to consume a drug or alcoholic beverage in an amount that would lead a reasonable person to believe the student is intoxicated.</w:t>
      </w:r>
    </w:p>
    <w:bookmarkEnd w:id="385"/>
    <w:p w14:paraId="0466BFCA" w14:textId="77777777" w:rsidR="008875EC" w:rsidRDefault="008875EC" w:rsidP="008875EC">
      <w:pPr>
        <w:pStyle w:val="local1"/>
      </w:pPr>
      <w:r>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386"/>
    <w:p w14:paraId="74D8551D" w14:textId="20A9AA08" w:rsidR="008875EC" w:rsidRPr="00AD1586" w:rsidRDefault="008875EC" w:rsidP="008875EC">
      <w:pPr>
        <w:pStyle w:val="local1"/>
      </w:pPr>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BF188D">
        <w:rPr>
          <w:noProof/>
        </w:rPr>
        <w:t>34</w:t>
      </w:r>
      <w:r>
        <w:fldChar w:fldCharType="end"/>
      </w:r>
      <w:r w:rsidRPr="00B73CAC">
        <w:t xml:space="preserve"> and policies FFI and FNCC</w:t>
      </w:r>
      <w:r>
        <w:t xml:space="preserve"> for more information</w:t>
      </w:r>
      <w:r w:rsidRPr="00B73CAC">
        <w:t>.]</w:t>
      </w:r>
    </w:p>
    <w:p w14:paraId="2A46243C" w14:textId="77777777" w:rsidR="008875EC" w:rsidRPr="007B1B01" w:rsidRDefault="008875EC" w:rsidP="007A5AAF">
      <w:pPr>
        <w:pStyle w:val="Heading3"/>
      </w:pPr>
      <w:bookmarkStart w:id="387" w:name="_Toc276129028"/>
      <w:bookmarkStart w:id="388" w:name="_Toc286392583"/>
      <w:bookmarkStart w:id="389" w:name="_Toc288554571"/>
      <w:bookmarkStart w:id="390" w:name="_Toc294173653"/>
      <w:bookmarkStart w:id="391" w:name="_Ref507999938"/>
      <w:bookmarkStart w:id="392" w:name="_Toc529794316"/>
      <w:r w:rsidRPr="007B1B01">
        <w:t>Health</w:t>
      </w:r>
      <w:bookmarkEnd w:id="387"/>
      <w:bookmarkEnd w:id="388"/>
      <w:bookmarkEnd w:id="389"/>
      <w:bookmarkEnd w:id="390"/>
      <w:bookmarkEnd w:id="391"/>
      <w:bookmarkEnd w:id="392"/>
      <w:r w:rsidRPr="007B1B01">
        <w:t>—Physical and Mental</w:t>
      </w:r>
    </w:p>
    <w:p w14:paraId="5FE8DE72" w14:textId="77777777" w:rsidR="008875EC" w:rsidRPr="00C27DBB" w:rsidRDefault="008875EC" w:rsidP="008875EC">
      <w:pPr>
        <w:pStyle w:val="Heading4"/>
      </w:pPr>
      <w:r w:rsidRPr="00C27DBB">
        <w:t>Illness</w:t>
      </w:r>
      <w:r>
        <w:t xml:space="preserve"> </w:t>
      </w:r>
      <w:r w:rsidRPr="00C27DBB">
        <w:t>(All Grade Levels)</w:t>
      </w:r>
    </w:p>
    <w:p w14:paraId="03AAB4A7" w14:textId="77777777" w:rsidR="008875EC" w:rsidRDefault="008875EC" w:rsidP="008875EC">
      <w:pPr>
        <w:pStyle w:val="local1"/>
      </w:pPr>
      <w:r>
        <w:t xml:space="preserve">When your child is ill, please contact the school to let us know he or she will not be attending that day. </w:t>
      </w:r>
    </w:p>
    <w:p w14:paraId="46E11A19" w14:textId="77777777" w:rsidR="008875EC" w:rsidRDefault="008875EC" w:rsidP="008875EC">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44B30A19" w14:textId="77777777" w:rsidR="008875EC" w:rsidRDefault="008875EC" w:rsidP="008875EC">
      <w:pPr>
        <w:pStyle w:val="local1"/>
      </w:pPr>
      <w:r>
        <w:t>A full list of conditions for which the school must exclude children can be obtained from the school nurse.</w:t>
      </w:r>
    </w:p>
    <w:p w14:paraId="239732D5" w14:textId="77777777" w:rsidR="008875EC" w:rsidRPr="00AD1586" w:rsidRDefault="008875EC" w:rsidP="008875EC">
      <w:pPr>
        <w:pStyle w:val="local1"/>
      </w:pPr>
      <w:r>
        <w:t>If a student becomes ill during the school day, and the school nurse determines that the child should go home, the nurse will contact the parent.</w:t>
      </w:r>
    </w:p>
    <w:p w14:paraId="7A85CF5F" w14:textId="77777777" w:rsidR="008875EC" w:rsidRDefault="008875EC" w:rsidP="008875EC">
      <w:pPr>
        <w:pStyle w:val="local1"/>
      </w:pPr>
      <w:r>
        <w:t>The district is required to report certain contagious (communicable) diseases or illnesses to the Texas Department of State Health Services (TDSHS) or our local/regional health authority. The school nurse can provide information from TDSHS on these notifiable conditions.</w:t>
      </w:r>
    </w:p>
    <w:p w14:paraId="7A715FFA" w14:textId="77777777" w:rsidR="008875EC" w:rsidRPr="00AD1586" w:rsidRDefault="008875EC" w:rsidP="008875EC">
      <w:pPr>
        <w:pStyle w:val="local1"/>
      </w:pPr>
      <w:r>
        <w:lastRenderedPageBreak/>
        <w:t>The school nurse is available to answer any questions for parents who are concerned about whether or not their child should stay home.</w:t>
      </w:r>
    </w:p>
    <w:p w14:paraId="6A7BEC62" w14:textId="77777777" w:rsidR="008875EC" w:rsidRPr="00C83AE1" w:rsidRDefault="008875EC" w:rsidP="008875EC">
      <w:pPr>
        <w:pStyle w:val="Heading4"/>
      </w:pPr>
      <w:bookmarkStart w:id="393" w:name="_Immunization_(All_Grade"/>
      <w:bookmarkStart w:id="394" w:name="_Toc276129040"/>
      <w:bookmarkStart w:id="395" w:name="_Toc286392595"/>
      <w:bookmarkStart w:id="396" w:name="_Toc288554583"/>
      <w:bookmarkStart w:id="397" w:name="_Toc294173665"/>
      <w:bookmarkStart w:id="398" w:name="_Ref507999753"/>
      <w:bookmarkStart w:id="399" w:name="_Toc529794320"/>
      <w:bookmarkEnd w:id="393"/>
      <w:r w:rsidRPr="00C83AE1">
        <w:t>Immunization</w:t>
      </w:r>
      <w:bookmarkEnd w:id="394"/>
      <w:bookmarkEnd w:id="395"/>
      <w:bookmarkEnd w:id="396"/>
      <w:bookmarkEnd w:id="397"/>
      <w:r>
        <w:t xml:space="preserve"> </w:t>
      </w:r>
      <w:r w:rsidRPr="00685DDD">
        <w:t>(All Grade Levels)</w:t>
      </w:r>
      <w:bookmarkEnd w:id="398"/>
      <w:bookmarkEnd w:id="399"/>
    </w:p>
    <w:p w14:paraId="2F286177" w14:textId="77777777" w:rsidR="008875EC" w:rsidRDefault="008875EC" w:rsidP="008875EC">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3B2FE15B" w14:textId="27ECB678" w:rsidR="008875EC" w:rsidRPr="00AD1586" w:rsidRDefault="008875EC" w:rsidP="008875EC">
      <w:pPr>
        <w:pStyle w:val="local1"/>
      </w:pPr>
      <w: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4" w:history="1">
        <w:r>
          <w:rPr>
            <w:rStyle w:val="Hyperlink"/>
          </w:rPr>
          <w:t>Affidavit Request for Exemption from Immunization</w:t>
        </w:r>
      </w:hyperlink>
      <w:r>
        <w:t>. The form must be notarized and submitted to the principal or school nurse within 90 days of notarization. If the parent is seeking an exemption for more than one student in the family, a separate form must be provided for each student.</w:t>
      </w:r>
    </w:p>
    <w:p w14:paraId="36E532B5" w14:textId="77777777" w:rsidR="008875EC" w:rsidRDefault="008875EC" w:rsidP="008875EC">
      <w:pPr>
        <w:pStyle w:val="local1"/>
      </w:pPr>
      <w:r>
        <w:t xml:space="preserve">The immunizations required are: </w:t>
      </w:r>
    </w:p>
    <w:p w14:paraId="11D70AA5" w14:textId="77777777" w:rsidR="008875EC" w:rsidRDefault="008875EC" w:rsidP="007A5AAF">
      <w:pPr>
        <w:pStyle w:val="ListBullet"/>
      </w:pPr>
      <w:r>
        <w:t xml:space="preserve">Diphtheria, tetanus, and pertussis; </w:t>
      </w:r>
    </w:p>
    <w:p w14:paraId="01C01AF6" w14:textId="77777777" w:rsidR="008875EC" w:rsidRDefault="008875EC" w:rsidP="007A5AAF">
      <w:pPr>
        <w:pStyle w:val="ListBullet"/>
      </w:pPr>
      <w:proofErr w:type="spellStart"/>
      <w:r>
        <w:t>Rubeola</w:t>
      </w:r>
      <w:proofErr w:type="spellEnd"/>
      <w:r>
        <w:t xml:space="preserve"> (measles), mumps, and rubella; </w:t>
      </w:r>
    </w:p>
    <w:p w14:paraId="41D6F9A1" w14:textId="77777777" w:rsidR="008875EC" w:rsidRDefault="008875EC" w:rsidP="007A5AAF">
      <w:pPr>
        <w:pStyle w:val="ListBullet"/>
      </w:pPr>
      <w:r>
        <w:t xml:space="preserve">Polio; </w:t>
      </w:r>
    </w:p>
    <w:p w14:paraId="6F335A0C" w14:textId="77777777" w:rsidR="008875EC" w:rsidRDefault="008875EC" w:rsidP="007A5AAF">
      <w:pPr>
        <w:pStyle w:val="ListBullet"/>
      </w:pPr>
      <w:r>
        <w:t xml:space="preserve">Hepatitis A; </w:t>
      </w:r>
    </w:p>
    <w:p w14:paraId="201276EC" w14:textId="77777777" w:rsidR="008875EC" w:rsidRDefault="008875EC" w:rsidP="007A5AAF">
      <w:pPr>
        <w:pStyle w:val="ListBullet"/>
      </w:pPr>
      <w:r>
        <w:t xml:space="preserve">Hepatitis B; </w:t>
      </w:r>
    </w:p>
    <w:p w14:paraId="7F68F93F" w14:textId="77777777" w:rsidR="008875EC" w:rsidRDefault="008875EC" w:rsidP="007A5AAF">
      <w:pPr>
        <w:pStyle w:val="ListBullet"/>
      </w:pPr>
      <w:r>
        <w:t xml:space="preserve">Varicella (chicken pox); and </w:t>
      </w:r>
    </w:p>
    <w:p w14:paraId="792EEAF5" w14:textId="77777777" w:rsidR="008875EC" w:rsidRDefault="008875EC" w:rsidP="007A5AAF">
      <w:pPr>
        <w:pStyle w:val="ListBullet"/>
      </w:pPr>
      <w:r>
        <w:t xml:space="preserve">Meningococcal. </w:t>
      </w:r>
    </w:p>
    <w:p w14:paraId="17F8A9A0" w14:textId="77777777" w:rsidR="008875EC" w:rsidRPr="00AD1586" w:rsidRDefault="008875EC" w:rsidP="008875EC">
      <w:pPr>
        <w:pStyle w:val="local1"/>
      </w:pPr>
      <w:r>
        <w:t>The school nurse can provide information on immunization requirements. Proof of immunization may be established by personal records from a licensed physician or public health clinic with a signature or rubber-stamp validation.</w:t>
      </w:r>
    </w:p>
    <w:p w14:paraId="399012E7" w14:textId="77777777" w:rsidR="008875EC" w:rsidRPr="00D46C5D" w:rsidRDefault="008875EC" w:rsidP="008875EC">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6731EF19" w14:textId="6DC8DF43" w:rsidR="008875EC" w:rsidRDefault="008875EC" w:rsidP="008875EC">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BF188D">
        <w:rPr>
          <w:bCs/>
          <w:noProof/>
        </w:rPr>
        <w:t>68</w:t>
      </w:r>
      <w:r>
        <w:rPr>
          <w:bCs/>
          <w:highlight w:val="yellow"/>
        </w:rPr>
        <w:fldChar w:fldCharType="end"/>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01AE815B" w14:textId="4E29FBA2" w:rsidR="008875EC" w:rsidRPr="00AD1586" w:rsidRDefault="008875EC" w:rsidP="008875EC">
      <w:pPr>
        <w:pStyle w:val="local1"/>
      </w:pPr>
      <w:r>
        <w:t xml:space="preserve">[See the DSHS website: </w:t>
      </w:r>
      <w:hyperlink r:id="rId35" w:history="1">
        <w:r>
          <w:rPr>
            <w:rStyle w:val="Hyperlink"/>
          </w:rPr>
          <w:t>Texas School &amp; Child Care Facility Immunization Requirements</w:t>
        </w:r>
      </w:hyperlink>
      <w:r>
        <w:t xml:space="preserve"> and policy FFAB(LEGAL) for more information.]</w:t>
      </w:r>
    </w:p>
    <w:p w14:paraId="1EA5296C" w14:textId="77777777" w:rsidR="008875EC" w:rsidRPr="00AD1586" w:rsidRDefault="008875EC" w:rsidP="008875EC">
      <w:pPr>
        <w:pStyle w:val="Heading4"/>
      </w:pPr>
      <w:bookmarkStart w:id="400" w:name="_Ref7524048"/>
      <w:r>
        <w:t xml:space="preserve">Lice </w:t>
      </w:r>
      <w:r w:rsidRPr="000C2B26">
        <w:t>(All Grade Levels)</w:t>
      </w:r>
      <w:bookmarkEnd w:id="400"/>
    </w:p>
    <w:p w14:paraId="4132D1E7" w14:textId="77777777" w:rsidR="008875EC" w:rsidRDefault="008875EC" w:rsidP="008875EC">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55AB6834" w14:textId="77777777" w:rsidR="008875EC" w:rsidRDefault="008875EC" w:rsidP="008875EC">
      <w:pPr>
        <w:pStyle w:val="local1"/>
      </w:pPr>
      <w:r>
        <w:lastRenderedPageBreak/>
        <w:t>If careful observation indicates that a student has head lice, the school nurse will contact the student’s parent to determine whether the student needs to be picked up from school and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their return.</w:t>
      </w:r>
    </w:p>
    <w:p w14:paraId="2BC97233" w14:textId="77777777" w:rsidR="008875EC" w:rsidRPr="00AE459A" w:rsidRDefault="008875EC" w:rsidP="008875EC">
      <w:pPr>
        <w:pStyle w:val="local1"/>
      </w:pPr>
      <w:r>
        <w:t>The district will provide notice to parents of elementary school students in the affected classroom without identifying the student with lice.</w:t>
      </w:r>
    </w:p>
    <w:p w14:paraId="6A2EEA2A" w14:textId="3BA75E14" w:rsidR="008875EC" w:rsidRDefault="008875EC" w:rsidP="008875EC">
      <w:pPr>
        <w:pStyle w:val="local1"/>
      </w:pPr>
      <w:r>
        <w:t xml:space="preserve">More information on head lice can be obtained from the DSHS website </w:t>
      </w:r>
      <w:hyperlink r:id="rId36" w:history="1">
        <w:r>
          <w:rPr>
            <w:rStyle w:val="Hyperlink"/>
          </w:rPr>
          <w:t>Managing Head Lice in School Settings and at Home</w:t>
        </w:r>
      </w:hyperlink>
      <w:r>
        <w:t>.</w:t>
      </w:r>
    </w:p>
    <w:p w14:paraId="24DA2CB8" w14:textId="77777777" w:rsidR="008875EC" w:rsidRPr="00AD1586" w:rsidRDefault="008875EC" w:rsidP="008875EC">
      <w:pPr>
        <w:pStyle w:val="local1"/>
      </w:pPr>
      <w:r>
        <w:t>[See policy FFAA for more information.]</w:t>
      </w:r>
    </w:p>
    <w:p w14:paraId="60F2520E" w14:textId="77777777" w:rsidR="008875EC" w:rsidRPr="00AD1586" w:rsidRDefault="008875EC" w:rsidP="008875EC">
      <w:pPr>
        <w:pStyle w:val="Heading4"/>
      </w:pPr>
      <w:bookmarkStart w:id="401" w:name="_Toc276129049"/>
      <w:bookmarkStart w:id="402" w:name="_Toc286392604"/>
      <w:bookmarkStart w:id="403" w:name="_Toc288554593"/>
      <w:bookmarkStart w:id="404" w:name="_Toc294173675"/>
      <w:bookmarkStart w:id="405" w:name="_Ref476064306"/>
      <w:bookmarkStart w:id="406" w:name="_Ref476118326"/>
      <w:bookmarkStart w:id="407" w:name="_Toc529794325"/>
      <w:r>
        <w:t>Medicine a</w:t>
      </w:r>
      <w:r w:rsidRPr="009B7174">
        <w:t>t School</w:t>
      </w:r>
      <w:bookmarkEnd w:id="401"/>
      <w:bookmarkEnd w:id="402"/>
      <w:bookmarkEnd w:id="403"/>
      <w:bookmarkEnd w:id="404"/>
      <w:r>
        <w:t xml:space="preserve"> </w:t>
      </w:r>
      <w:r w:rsidRPr="00CF003E">
        <w:t>(All Grade Levels)</w:t>
      </w:r>
      <w:bookmarkEnd w:id="405"/>
      <w:bookmarkEnd w:id="406"/>
      <w:bookmarkEnd w:id="407"/>
    </w:p>
    <w:p w14:paraId="4B42BA4D" w14:textId="77777777" w:rsidR="008875EC" w:rsidRPr="00AD1586" w:rsidRDefault="008875EC" w:rsidP="008875EC">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59F2064B" w14:textId="77777777" w:rsidR="008875EC" w:rsidRPr="00AD1586" w:rsidRDefault="008875EC" w:rsidP="008875EC">
      <w:pPr>
        <w:pStyle w:val="local1"/>
      </w:pPr>
      <w:r>
        <w:t xml:space="preserve">The district will not purchase nonprescription medication to give to a student. </w:t>
      </w:r>
      <w:r w:rsidRPr="00114E04">
        <w:t xml:space="preserve">District employees will not give a student prescription medication, nonprescription medication, herbal substances, anabolic steroids, or dietary supplements, </w:t>
      </w:r>
      <w:r>
        <w:t xml:space="preserve">except that </w:t>
      </w:r>
      <w:r w:rsidRPr="00114E04">
        <w:t xml:space="preserve">authorized employees, in accordance with </w:t>
      </w:r>
      <w:r>
        <w:t>policy</w:t>
      </w:r>
      <w:r w:rsidRPr="00114E04">
        <w:t xml:space="preserve"> FFAC, may administer:</w:t>
      </w:r>
    </w:p>
    <w:p w14:paraId="34E861C9" w14:textId="77777777" w:rsidR="008875EC" w:rsidRPr="00AD1586" w:rsidRDefault="008875EC" w:rsidP="007A5AAF">
      <w:pPr>
        <w:pStyle w:val="ListBullet"/>
      </w:pPr>
      <w:r w:rsidRPr="00114E04">
        <w:t>Prescription medication in the original, properly labeled container, provided by the parent, along with a written request.</w:t>
      </w:r>
    </w:p>
    <w:p w14:paraId="51FC1D22" w14:textId="77777777" w:rsidR="008875EC" w:rsidRPr="00AD1586" w:rsidRDefault="008875EC" w:rsidP="007A5AAF">
      <w:pPr>
        <w:pStyle w:val="ListBullet"/>
      </w:pPr>
      <w:r w:rsidRPr="00114E04">
        <w:t>Prescription medication from a properly labeled unit dosage container filled by a registered nurse or another qualified district employee from the original, properly labeled container.</w:t>
      </w:r>
    </w:p>
    <w:p w14:paraId="4FF67545" w14:textId="77777777" w:rsidR="008875EC" w:rsidRPr="00AD1586" w:rsidRDefault="008875EC" w:rsidP="007A5AAF">
      <w:pPr>
        <w:pStyle w:val="ListBullet"/>
      </w:pPr>
      <w:bookmarkStart w:id="408"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408"/>
    </w:p>
    <w:p w14:paraId="3CFDC2B1" w14:textId="77777777" w:rsidR="008875EC" w:rsidRPr="00AD1586" w:rsidRDefault="008875EC" w:rsidP="007A5AAF">
      <w:pPr>
        <w:pStyle w:val="ListBullet"/>
      </w:pPr>
      <w:r w:rsidRPr="00114E04">
        <w:t>Herbal or dietary supplements provided by the parent only if required by the student’s individualized education program (IEP) or Section 504 plan for a student with disabilities.</w:t>
      </w:r>
    </w:p>
    <w:p w14:paraId="6E22C5FB" w14:textId="77777777" w:rsidR="008875EC" w:rsidRDefault="008875EC" w:rsidP="008875EC">
      <w:pPr>
        <w:pStyle w:val="local1"/>
      </w:pPr>
      <w:r>
        <w:t>Students whose schedules provide for regular time spent outdoors, including for recess and physical education classes, should apply sunscreen before coming to school.</w:t>
      </w:r>
    </w:p>
    <w:p w14:paraId="47122B8A" w14:textId="77777777" w:rsidR="008875EC" w:rsidRDefault="008875EC" w:rsidP="008875EC">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1F1D22A1" w14:textId="77777777" w:rsidR="008875EC" w:rsidRDefault="008875EC" w:rsidP="008875EC">
      <w:pPr>
        <w:pStyle w:val="local1"/>
      </w:pPr>
      <w:r>
        <w:t>At the secondary level, a student may possess and apply sunscreen when necessary. If the student needs assistance with sunscreen application, please address the need with the school nurse.</w:t>
      </w:r>
    </w:p>
    <w:p w14:paraId="3BC637A1" w14:textId="77777777" w:rsidR="008875EC" w:rsidRPr="00AD1586" w:rsidRDefault="008875EC" w:rsidP="008875EC">
      <w:pPr>
        <w:pStyle w:val="local1"/>
      </w:pPr>
      <w:r>
        <w:t xml:space="preserve">Whether a student is at the elementary or secondary level, if sunscreen needs to be administered to treat any type of medical condition, this should be handled through </w:t>
      </w:r>
      <w:r>
        <w:lastRenderedPageBreak/>
        <w:t>communication with the school nurse so that the district is made aware of any safety and medical issues.</w:t>
      </w:r>
    </w:p>
    <w:p w14:paraId="3E50FDB8" w14:textId="77777777" w:rsidR="008875EC" w:rsidRDefault="008875EC" w:rsidP="008875EC">
      <w:pPr>
        <w:pStyle w:val="Heading4"/>
      </w:pPr>
      <w:r>
        <w:t>Asthma and Severe Allergic Reactions</w:t>
      </w:r>
    </w:p>
    <w:p w14:paraId="44225AB4" w14:textId="77777777" w:rsidR="008875EC" w:rsidRDefault="008875EC" w:rsidP="008875EC">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4FE8394" w14:textId="77777777" w:rsidR="008875EC" w:rsidRDefault="008875EC" w:rsidP="008875EC">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630ABCF3" w14:textId="50E636DA" w:rsidR="008875EC" w:rsidRPr="007A13F0" w:rsidRDefault="008875EC" w:rsidP="008875EC">
      <w:pPr>
        <w:pStyle w:val="local1"/>
      </w:pPr>
      <w:r w:rsidRPr="00633FA5">
        <w:t xml:space="preserve">See also </w:t>
      </w:r>
      <w:r w:rsidRPr="00633FA5">
        <w:rPr>
          <w:b/>
          <w:bCs/>
        </w:rPr>
        <w:t>Food Allergies</w:t>
      </w:r>
      <w:r>
        <w:t xml:space="preserve"> </w:t>
      </w:r>
      <w:r w:rsidRPr="00633FA5">
        <w:t>on page</w:t>
      </w:r>
      <w:r w:rsidR="00DD07A0">
        <w:t xml:space="preserve"> </w:t>
      </w:r>
      <w:r w:rsidR="00DD07A0">
        <w:fldChar w:fldCharType="begin"/>
      </w:r>
      <w:r w:rsidR="00DD07A0">
        <w:instrText xml:space="preserve"> PAGEREF _Ref476064659 \h </w:instrText>
      </w:r>
      <w:r w:rsidR="00DD07A0">
        <w:fldChar w:fldCharType="separate"/>
      </w:r>
      <w:r w:rsidR="00BF188D">
        <w:rPr>
          <w:noProof/>
        </w:rPr>
        <w:t>68</w:t>
      </w:r>
      <w:r w:rsidR="00DD07A0">
        <w:fldChar w:fldCharType="end"/>
      </w:r>
      <w:r w:rsidRPr="00633FA5">
        <w:t>.</w:t>
      </w:r>
    </w:p>
    <w:p w14:paraId="2165D807" w14:textId="77777777" w:rsidR="008875EC" w:rsidRPr="00AD1586" w:rsidRDefault="008875EC" w:rsidP="008875EC">
      <w:pPr>
        <w:pStyle w:val="Heading4"/>
      </w:pPr>
      <w:bookmarkStart w:id="409" w:name="_Mental_Health_Support"/>
      <w:bookmarkStart w:id="410" w:name="_Ref507771267"/>
      <w:bookmarkStart w:id="411" w:name="_Toc529794348"/>
      <w:bookmarkEnd w:id="409"/>
      <w:r w:rsidRPr="00A913B8">
        <w:t>Mental Health Support</w:t>
      </w:r>
      <w:r>
        <w:t xml:space="preserve"> </w:t>
      </w:r>
      <w:r w:rsidRPr="00BE3699">
        <w:t>(All Grade Levels)</w:t>
      </w:r>
      <w:bookmarkEnd w:id="410"/>
      <w:bookmarkEnd w:id="411"/>
    </w:p>
    <w:p w14:paraId="5B1D4AE6" w14:textId="77777777" w:rsidR="008875EC" w:rsidRDefault="008875EC" w:rsidP="008875EC">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0DCF48E7" w14:textId="77777777" w:rsidR="008875EC" w:rsidRDefault="008875EC" w:rsidP="007A5AAF">
      <w:pPr>
        <w:pStyle w:val="ListBullet"/>
      </w:pPr>
      <w:r>
        <w:t>Mental health promotion and early intervention;</w:t>
      </w:r>
    </w:p>
    <w:p w14:paraId="642C763F" w14:textId="77777777" w:rsidR="008875EC" w:rsidRDefault="008875EC" w:rsidP="007A5AAF">
      <w:pPr>
        <w:pStyle w:val="ListBullet"/>
      </w:pPr>
      <w:r>
        <w:t>Building skills to manage emotions, establish and maintain positive relationships, and engage in responsible decision-making;</w:t>
      </w:r>
    </w:p>
    <w:p w14:paraId="18C12ECC" w14:textId="77777777" w:rsidR="008875EC" w:rsidRDefault="008875EC" w:rsidP="007A5AAF">
      <w:pPr>
        <w:pStyle w:val="ListBullet"/>
      </w:pPr>
      <w:r>
        <w:t>Substance abuse prevention and intervention;</w:t>
      </w:r>
    </w:p>
    <w:p w14:paraId="462D0EC4" w14:textId="77777777" w:rsidR="008875EC" w:rsidRDefault="008875EC" w:rsidP="007A5AAF">
      <w:pPr>
        <w:pStyle w:val="ListBullet"/>
      </w:pPr>
      <w:r>
        <w:t xml:space="preserve">Suicide prevention, intervention, and </w:t>
      </w:r>
      <w:proofErr w:type="spellStart"/>
      <w:r>
        <w:t>postvention</w:t>
      </w:r>
      <w:proofErr w:type="spellEnd"/>
      <w:r>
        <w:t xml:space="preserve"> (interventions after a suicide in a community);</w:t>
      </w:r>
    </w:p>
    <w:p w14:paraId="499C5A0E" w14:textId="77777777" w:rsidR="008875EC" w:rsidRDefault="008875EC" w:rsidP="007A5AAF">
      <w:pPr>
        <w:pStyle w:val="ListBullet"/>
      </w:pPr>
      <w:r>
        <w:t>Grief, trauma, and trauma-informed care;</w:t>
      </w:r>
    </w:p>
    <w:p w14:paraId="0E37B7A9" w14:textId="77777777" w:rsidR="008875EC" w:rsidRDefault="008875EC" w:rsidP="007A5AAF">
      <w:pPr>
        <w:pStyle w:val="ListBullet"/>
      </w:pPr>
      <w:r>
        <w:t>Positive behavior interventions and supports;</w:t>
      </w:r>
    </w:p>
    <w:p w14:paraId="0A8D8971" w14:textId="77777777" w:rsidR="008875EC" w:rsidRDefault="008875EC" w:rsidP="007A5AAF">
      <w:pPr>
        <w:pStyle w:val="ListBullet"/>
      </w:pPr>
      <w:r>
        <w:t>Positive youth development; and</w:t>
      </w:r>
    </w:p>
    <w:p w14:paraId="72DE6C9E" w14:textId="77777777" w:rsidR="008875EC" w:rsidRDefault="008875EC" w:rsidP="007A5AAF">
      <w:pPr>
        <w:pStyle w:val="ListBullet"/>
      </w:pPr>
      <w:r>
        <w:t xml:space="preserve">Safe, supportive, and positive school climates. </w:t>
      </w:r>
    </w:p>
    <w:p w14:paraId="3967295C" w14:textId="712C1879" w:rsidR="003C534A" w:rsidRPr="003C534A" w:rsidRDefault="00454770" w:rsidP="008875EC">
      <w:pPr>
        <w:pStyle w:val="local1"/>
      </w:pPr>
      <w:r>
        <w:t>Glen Rose Intermediate</w:t>
      </w:r>
      <w:r w:rsidR="003C534A">
        <w:t xml:space="preserve"> School </w:t>
      </w:r>
      <w:r w:rsidR="00BF1340">
        <w:t>students may access counseling services with a licensed professional counselor or LPC intern on a wee</w:t>
      </w:r>
      <w:r w:rsidR="00F9516E">
        <w:t>kly basis. Please contact the intermediate</w:t>
      </w:r>
      <w:r w:rsidR="00BF1340">
        <w:t xml:space="preserve"> school counselor or administrator for more information.</w:t>
      </w:r>
    </w:p>
    <w:p w14:paraId="644FA195" w14:textId="3869441F" w:rsidR="008875EC" w:rsidRPr="00A913B8" w:rsidRDefault="008875EC" w:rsidP="008875EC">
      <w:pPr>
        <w:pStyle w:val="local1"/>
      </w:pPr>
      <w:r>
        <w:t>If a student has been hospitalized or placed in residential treatment for a mental health condition or substance abuse, the district has procedures to support the student’s return to school. Please contact the district’s mental health liaison for further information.</w:t>
      </w:r>
    </w:p>
    <w:p w14:paraId="5F342DC9" w14:textId="77777777" w:rsidR="008875EC" w:rsidRDefault="008875EC" w:rsidP="008875EC">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6FCD5707" w14:textId="2E37975D" w:rsidR="008875EC" w:rsidRDefault="008875EC" w:rsidP="008875EC">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33908DAC" w14:textId="77777777" w:rsidR="008875EC" w:rsidRDefault="008875EC" w:rsidP="008875EC">
      <w:pPr>
        <w:pStyle w:val="local1"/>
      </w:pPr>
      <w:r>
        <w:lastRenderedPageBreak/>
        <w:t xml:space="preserve">For related information, see: </w:t>
      </w:r>
    </w:p>
    <w:p w14:paraId="4B97C923" w14:textId="043E1C0E" w:rsidR="008875EC" w:rsidRPr="00633FA5" w:rsidRDefault="008875EC" w:rsidP="007A5AAF">
      <w:pPr>
        <w:pStyle w:val="ListBullet"/>
      </w:pPr>
      <w:r w:rsidRPr="00633FA5">
        <w:rPr>
          <w:b/>
          <w:bCs/>
        </w:rPr>
        <w:t>Consent to Conduct a Psychological Evaluation or Provide a Mental Health Care Service</w:t>
      </w:r>
      <w:r>
        <w:t xml:space="preserve"> </w:t>
      </w:r>
      <w:r w:rsidRPr="00633FA5">
        <w:t xml:space="preserve">on page </w:t>
      </w:r>
      <w:r w:rsidRPr="00633FA5">
        <w:fldChar w:fldCharType="begin"/>
      </w:r>
      <w:r w:rsidRPr="00633FA5">
        <w:instrText xml:space="preserve"> PAGEREF _Ref37685969 \h </w:instrText>
      </w:r>
      <w:r w:rsidRPr="00633FA5">
        <w:fldChar w:fldCharType="separate"/>
      </w:r>
      <w:r w:rsidR="00BF188D">
        <w:rPr>
          <w:noProof/>
        </w:rPr>
        <w:t>12</w:t>
      </w:r>
      <w:r w:rsidRPr="00633FA5">
        <w:fldChar w:fldCharType="end"/>
      </w:r>
      <w:r w:rsidRPr="00633FA5">
        <w:t xml:space="preserve"> for the district’s procedures for recommending a mental health intervention and the mental health liaison’s contact information;</w:t>
      </w:r>
    </w:p>
    <w:p w14:paraId="190C32C3" w14:textId="326EBE30" w:rsidR="008875EC" w:rsidRPr="00633FA5" w:rsidRDefault="008875EC" w:rsidP="007A5AAF">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BF188D">
        <w:rPr>
          <w:noProof/>
        </w:rPr>
        <w:t>43</w:t>
      </w:r>
      <w:r w:rsidRPr="00633FA5">
        <w:fldChar w:fldCharType="end"/>
      </w:r>
      <w:r w:rsidRPr="00633FA5">
        <w:t xml:space="preserve"> for the district’s comprehensive school counseling program;</w:t>
      </w:r>
    </w:p>
    <w:p w14:paraId="04041DAA" w14:textId="06B693ED" w:rsidR="008875EC" w:rsidRPr="00633FA5" w:rsidRDefault="008875EC" w:rsidP="007A5AAF">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BF188D">
        <w:rPr>
          <w:noProof/>
        </w:rPr>
        <w:t>69</w:t>
      </w:r>
      <w:r w:rsidRPr="00633FA5">
        <w:fldChar w:fldCharType="end"/>
      </w:r>
      <w:r w:rsidRPr="00633FA5">
        <w:t xml:space="preserve"> for campus and community mental and physical health resources; and</w:t>
      </w:r>
    </w:p>
    <w:p w14:paraId="2CF2A66D" w14:textId="6382BE9D" w:rsidR="008875EC" w:rsidRPr="00AD1586" w:rsidRDefault="008875EC" w:rsidP="007A5AAF">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BF188D">
        <w:rPr>
          <w:noProof/>
        </w:rPr>
        <w:t>69</w:t>
      </w:r>
      <w:r w:rsidRPr="00633FA5">
        <w:fldChar w:fldCharType="end"/>
      </w:r>
      <w:r w:rsidRPr="00633FA5">
        <w:t xml:space="preserve"> fo</w:t>
      </w:r>
      <w:r>
        <w:t>r board-adopted policies and administrative procedures that promote student health.</w:t>
      </w:r>
    </w:p>
    <w:p w14:paraId="73E768C1" w14:textId="77777777" w:rsidR="008875EC" w:rsidRPr="00AD1586" w:rsidRDefault="008875EC" w:rsidP="008875EC">
      <w:pPr>
        <w:pStyle w:val="Heading4"/>
      </w:pPr>
      <w:bookmarkStart w:id="412" w:name="_Toc276129030"/>
      <w:bookmarkStart w:id="413" w:name="_Toc286392585"/>
      <w:bookmarkStart w:id="414" w:name="_Toc288554573"/>
      <w:bookmarkStart w:id="415" w:name="_Toc294173655"/>
      <w:r w:rsidRPr="00DD4971">
        <w:t xml:space="preserve">Physical Activity </w:t>
      </w:r>
      <w:r>
        <w:t>Requirements</w:t>
      </w:r>
      <w:bookmarkEnd w:id="412"/>
      <w:bookmarkEnd w:id="413"/>
      <w:bookmarkEnd w:id="414"/>
      <w:bookmarkEnd w:id="415"/>
    </w:p>
    <w:p w14:paraId="0FAAA70E" w14:textId="77777777" w:rsidR="008875EC" w:rsidRPr="00AD1586" w:rsidRDefault="008875EC" w:rsidP="008875EC">
      <w:pPr>
        <w:pStyle w:val="Heading5"/>
      </w:pPr>
      <w:bookmarkStart w:id="416" w:name="_Elementary_School"/>
      <w:bookmarkEnd w:id="416"/>
      <w:r>
        <w:t>Elementary School</w:t>
      </w:r>
    </w:p>
    <w:p w14:paraId="20D79024" w14:textId="3CD14F82" w:rsidR="008875EC" w:rsidRDefault="008875EC" w:rsidP="008875EC">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rsidR="00A352BA">
        <w:t>.</w:t>
      </w:r>
    </w:p>
    <w:p w14:paraId="08C17692" w14:textId="77777777" w:rsidR="008875EC" w:rsidRPr="00AD1586" w:rsidRDefault="008875EC" w:rsidP="008875EC">
      <w:pPr>
        <w:pStyle w:val="local1"/>
      </w:pPr>
      <w:r>
        <w:t>For additional information on the district’s elementary school student physical activity programs and requirements, please see the principal.</w:t>
      </w:r>
    </w:p>
    <w:p w14:paraId="17892A19" w14:textId="77777777" w:rsidR="008875EC" w:rsidRPr="00AD1586" w:rsidRDefault="008875EC" w:rsidP="008875EC">
      <w:pPr>
        <w:pStyle w:val="Heading5"/>
      </w:pPr>
      <w:bookmarkStart w:id="417" w:name="_Junior_High/Middle_School"/>
      <w:bookmarkEnd w:id="417"/>
      <w:r>
        <w:t>Temporary Restriction from Participation in Physical Education</w:t>
      </w:r>
    </w:p>
    <w:p w14:paraId="0420B430" w14:textId="77777777" w:rsidR="008875EC" w:rsidRPr="00AD1586" w:rsidRDefault="008875EC" w:rsidP="008875EC">
      <w:pPr>
        <w:pStyle w:val="local1"/>
      </w:pPr>
      <w:r>
        <w:t>Students who are temporarily restricted from participation in physical education will not actively participate in skill demonstration but will remain in class to learn the concepts of the lessons.</w:t>
      </w:r>
    </w:p>
    <w:p w14:paraId="75AD4444" w14:textId="77777777" w:rsidR="008875EC" w:rsidRPr="00AD1586" w:rsidRDefault="008875EC" w:rsidP="008875EC">
      <w:pPr>
        <w:pStyle w:val="Heading4"/>
      </w:pPr>
      <w:bookmarkStart w:id="418" w:name="_Physical_Fitness_Assessment"/>
      <w:bookmarkStart w:id="419" w:name="_Toc276129033"/>
      <w:bookmarkStart w:id="420" w:name="_Toc286392588"/>
      <w:bookmarkStart w:id="421" w:name="_Toc288554576"/>
      <w:bookmarkStart w:id="422" w:name="_Toc294173658"/>
      <w:bookmarkEnd w:id="418"/>
      <w:r w:rsidRPr="00CF2D84">
        <w:t>Physical Fitness Assessment</w:t>
      </w:r>
      <w:bookmarkEnd w:id="419"/>
      <w:bookmarkEnd w:id="420"/>
      <w:bookmarkEnd w:id="421"/>
      <w:bookmarkEnd w:id="422"/>
      <w:r>
        <w:t xml:space="preserve"> </w:t>
      </w:r>
      <w:r w:rsidRPr="000B721F">
        <w:t>(Grades 3–12)</w:t>
      </w:r>
    </w:p>
    <w:p w14:paraId="1320D2B3" w14:textId="25BC4DC4" w:rsidR="008875EC" w:rsidRPr="00AD1586" w:rsidRDefault="008875EC" w:rsidP="008875EC">
      <w:pPr>
        <w:pStyle w:val="local1"/>
      </w:pPr>
      <w:r w:rsidRPr="00CF2D84">
        <w:t>Annually, the district will conduct a physical fitness assessment of students in grades 3–12</w:t>
      </w:r>
      <w:r>
        <w:t xml:space="preserve"> who are enrolled in a physical education course or a course for which physical education credit is awarded. </w:t>
      </w:r>
      <w:r w:rsidRPr="00CF2D84">
        <w:t xml:space="preserve">At the end of the school year, a parent may submit a written request to </w:t>
      </w:r>
      <w:r w:rsidR="00AC3439">
        <w:t>campus administ</w:t>
      </w:r>
      <w:r w:rsidR="003E174B">
        <w:t>r</w:t>
      </w:r>
      <w:r w:rsidR="00AC3439">
        <w:t>ator</w:t>
      </w:r>
      <w:r w:rsidRPr="00CF2D84">
        <w:t xml:space="preserve"> to obtain the results of his or her child’s physical fitness assessment conducted during the school year.</w:t>
      </w:r>
    </w:p>
    <w:p w14:paraId="6D3FE960" w14:textId="77777777" w:rsidR="008875EC" w:rsidRPr="00AD1586" w:rsidRDefault="008875EC" w:rsidP="008875EC">
      <w:pPr>
        <w:pStyle w:val="Heading4"/>
      </w:pPr>
      <w:bookmarkStart w:id="423" w:name="_Toc276129053"/>
      <w:bookmarkStart w:id="424" w:name="_Toc286392608"/>
      <w:bookmarkStart w:id="425" w:name="_Toc288554597"/>
      <w:bookmarkStart w:id="426" w:name="_Toc294173679"/>
      <w:bookmarkStart w:id="427" w:name="_Toc529794329"/>
      <w:bookmarkStart w:id="428" w:name="_Ref12442430"/>
      <w:r w:rsidRPr="00DD4971">
        <w:t>Physical Health Screenings</w:t>
      </w:r>
      <w:bookmarkEnd w:id="423"/>
      <w:bookmarkEnd w:id="424"/>
      <w:bookmarkEnd w:id="425"/>
      <w:bookmarkEnd w:id="426"/>
      <w:bookmarkEnd w:id="427"/>
      <w:bookmarkEnd w:id="428"/>
      <w:r>
        <w:t xml:space="preserve"> / Examinations</w:t>
      </w:r>
    </w:p>
    <w:p w14:paraId="6851D42A" w14:textId="29D767DA" w:rsidR="008875EC" w:rsidRPr="00572E3B" w:rsidRDefault="008875EC" w:rsidP="008875EC">
      <w:pPr>
        <w:pStyle w:val="local1"/>
      </w:pPr>
      <w:r>
        <w:t>S</w:t>
      </w:r>
      <w:r w:rsidRPr="00572E3B">
        <w:t xml:space="preserve">ee the UIL’s explanation of </w:t>
      </w:r>
      <w:hyperlink r:id="rId37" w:history="1">
        <w:r>
          <w:rPr>
            <w:rStyle w:val="Hyperlink"/>
          </w:rPr>
          <w:t>sudden cardiac arrest</w:t>
        </w:r>
      </w:hyperlink>
      <w:r w:rsidRPr="00B01124">
        <w:t xml:space="preserve"> for more information</w:t>
      </w:r>
      <w:r w:rsidRPr="00572E3B">
        <w:t>.</w:t>
      </w:r>
    </w:p>
    <w:p w14:paraId="2645492B" w14:textId="77777777" w:rsidR="008875EC" w:rsidRPr="00AD1586" w:rsidRDefault="008875EC" w:rsidP="008875EC">
      <w:pPr>
        <w:pStyle w:val="Heading5"/>
      </w:pPr>
      <w:bookmarkStart w:id="429" w:name="_Spinal_Screening_Program"/>
      <w:bookmarkEnd w:id="429"/>
      <w:r>
        <w:t>Spinal Screening Program</w:t>
      </w:r>
    </w:p>
    <w:p w14:paraId="4B14BE67" w14:textId="77777777" w:rsidR="008875EC" w:rsidRPr="00B63C3C" w:rsidRDefault="008875EC" w:rsidP="008875EC">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75D94FB4" w14:textId="77777777" w:rsidR="008875EC" w:rsidRDefault="008875EC" w:rsidP="008875EC">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2CD3A7E0" w14:textId="77777777" w:rsidR="008875EC" w:rsidRPr="00AD1586" w:rsidRDefault="008875EC" w:rsidP="008875EC">
      <w:pPr>
        <w:pStyle w:val="local1"/>
      </w:pPr>
      <w:r>
        <w:t>For information on spinal screening by an outside professional or exemption from spinal screening based on religious beliefs, contact the superintendent or see policy FFAA(LEGAL).</w:t>
      </w:r>
    </w:p>
    <w:p w14:paraId="4EDBFD0A" w14:textId="77777777" w:rsidR="008875EC" w:rsidRPr="00AD1586" w:rsidRDefault="008875EC" w:rsidP="008875EC">
      <w:pPr>
        <w:pStyle w:val="Heading5"/>
      </w:pPr>
      <w:r w:rsidRPr="0096283A">
        <w:lastRenderedPageBreak/>
        <w:t xml:space="preserve">Other </w:t>
      </w:r>
      <w:r>
        <w:t xml:space="preserve">Examinations and Screenings </w:t>
      </w:r>
      <w:r w:rsidRPr="00443896">
        <w:t>(All Grade Levels)</w:t>
      </w:r>
    </w:p>
    <w:p w14:paraId="6887391B" w14:textId="48ECA480" w:rsidR="008875EC" w:rsidRPr="00443896" w:rsidRDefault="008875EC" w:rsidP="008875EC">
      <w:pPr>
        <w:pStyle w:val="local1"/>
      </w:pPr>
      <w:r w:rsidRPr="00AC3439">
        <w:t>Students are required to undergo a risk assessment for Type 2 diabetes at the same time the district screens students for hearing and vision issues or for abnormal spinal curvatures.</w:t>
      </w:r>
    </w:p>
    <w:p w14:paraId="26A69DCC" w14:textId="77777777" w:rsidR="008875EC" w:rsidRPr="00AD1586" w:rsidRDefault="008875EC" w:rsidP="008875EC">
      <w:pPr>
        <w:pStyle w:val="local1"/>
      </w:pPr>
      <w:r>
        <w:t>[See policy FFAA for more information.]</w:t>
      </w:r>
    </w:p>
    <w:p w14:paraId="61005E8B" w14:textId="77777777" w:rsidR="008875EC" w:rsidRPr="00C27DBB" w:rsidRDefault="008875EC" w:rsidP="008875EC">
      <w:pPr>
        <w:pStyle w:val="Heading4"/>
      </w:pPr>
      <w:r>
        <w:t>Special Health Concerns (All Grade Levels)</w:t>
      </w:r>
    </w:p>
    <w:p w14:paraId="6637E69E" w14:textId="77777777" w:rsidR="008875EC" w:rsidRPr="00C27DBB" w:rsidRDefault="008875EC" w:rsidP="008875EC">
      <w:pPr>
        <w:pStyle w:val="Heading5"/>
      </w:pPr>
      <w:bookmarkStart w:id="430" w:name="_Bacterial_Meningitis_(All"/>
      <w:bookmarkStart w:id="431" w:name="_Toc276129029"/>
      <w:bookmarkStart w:id="432" w:name="_Toc286392584"/>
      <w:bookmarkStart w:id="433" w:name="_Toc288554572"/>
      <w:bookmarkStart w:id="434" w:name="_Toc294173654"/>
      <w:bookmarkStart w:id="435" w:name="_Ref29554586"/>
      <w:bookmarkEnd w:id="430"/>
      <w:r w:rsidRPr="00C27DBB">
        <w:t>Bacterial Meningitis</w:t>
      </w:r>
      <w:bookmarkEnd w:id="431"/>
      <w:bookmarkEnd w:id="432"/>
      <w:bookmarkEnd w:id="433"/>
      <w:bookmarkEnd w:id="434"/>
      <w:r>
        <w:t xml:space="preserve"> </w:t>
      </w:r>
      <w:r w:rsidRPr="00C27DBB">
        <w:t>(All Grade Levels)</w:t>
      </w:r>
      <w:bookmarkEnd w:id="435"/>
    </w:p>
    <w:p w14:paraId="0997195D" w14:textId="2ECDE7C6" w:rsidR="008875EC" w:rsidRDefault="008875EC" w:rsidP="008875EC">
      <w:pPr>
        <w:pStyle w:val="local1"/>
      </w:pPr>
      <w:r>
        <w:t xml:space="preserve">Please see the district’s website </w:t>
      </w:r>
      <w:r w:rsidR="00AC3439">
        <w:t>www.grisd.net</w:t>
      </w:r>
      <w:r>
        <w:t xml:space="preserve"> for information regarding meningitis.</w:t>
      </w:r>
    </w:p>
    <w:p w14:paraId="216488F2" w14:textId="77777777" w:rsidR="008875EC" w:rsidRDefault="008875EC" w:rsidP="008875EC">
      <w:pPr>
        <w:pStyle w:val="local1"/>
      </w:pPr>
      <w:r>
        <w:rPr>
          <w:b/>
        </w:rPr>
        <w:t>Note</w:t>
      </w:r>
      <w:r w:rsidRPr="008F12E3">
        <w:rPr>
          <w:b/>
        </w:rPr>
        <w:t>:</w:t>
      </w:r>
      <w:r>
        <w:t xml:space="preserve"> DSHS requires at least one meningococcal vaccination on or after a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28E675CC" w14:textId="719B1353" w:rsidR="008875EC" w:rsidRPr="00AD1586" w:rsidRDefault="008875EC" w:rsidP="008875EC">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BF188D">
        <w:rPr>
          <w:noProof/>
        </w:rPr>
        <w:t>63</w:t>
      </w:r>
      <w:r>
        <w:fldChar w:fldCharType="end"/>
      </w:r>
      <w:r>
        <w:t>.]</w:t>
      </w:r>
    </w:p>
    <w:p w14:paraId="2C41CA55" w14:textId="77777777" w:rsidR="008875EC" w:rsidRPr="00114E04" w:rsidRDefault="008875EC" w:rsidP="008875EC">
      <w:pPr>
        <w:pStyle w:val="Heading5"/>
      </w:pPr>
      <w:r>
        <w:t>Diabetes</w:t>
      </w:r>
    </w:p>
    <w:p w14:paraId="72FBF3B2" w14:textId="77777777" w:rsidR="008875EC" w:rsidRPr="00AD1586" w:rsidRDefault="008875EC" w:rsidP="008875EC">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46C0E52E" w14:textId="77777777" w:rsidR="008875EC" w:rsidRPr="00AD1586" w:rsidRDefault="008875EC" w:rsidP="008875EC">
      <w:pPr>
        <w:pStyle w:val="Heading5"/>
      </w:pPr>
      <w:bookmarkStart w:id="436" w:name="_Food_Allergies_—(All"/>
      <w:bookmarkStart w:id="437" w:name="_Ref476064659"/>
      <w:bookmarkStart w:id="438" w:name="_Ref476064674"/>
      <w:bookmarkStart w:id="439" w:name="_Ref476118389"/>
      <w:bookmarkEnd w:id="436"/>
      <w:r w:rsidRPr="009B7174">
        <w:t>Food Allergies</w:t>
      </w:r>
      <w:r>
        <w:t xml:space="preserve"> </w:t>
      </w:r>
      <w:r w:rsidRPr="00FC443F">
        <w:t>(All Grade Levels)</w:t>
      </w:r>
      <w:bookmarkEnd w:id="437"/>
      <w:bookmarkEnd w:id="438"/>
      <w:bookmarkEnd w:id="439"/>
    </w:p>
    <w:p w14:paraId="7124F6BE" w14:textId="77777777" w:rsidR="008875EC" w:rsidRDefault="008875EC" w:rsidP="008875EC">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321AB97B" w14:textId="6541509C" w:rsidR="008875EC" w:rsidRDefault="008875EC" w:rsidP="008875EC">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38" w:history="1">
        <w:r>
          <w:rPr>
            <w:rStyle w:val="Hyperlink"/>
          </w:rPr>
          <w:t>Allergies and Anaphylaxis</w:t>
        </w:r>
      </w:hyperlink>
      <w:r>
        <w:t xml:space="preserve">. </w:t>
      </w:r>
    </w:p>
    <w:p w14:paraId="464A713C" w14:textId="5BE4E825" w:rsidR="008875EC" w:rsidRDefault="008875EC" w:rsidP="008875EC">
      <w:pPr>
        <w:pStyle w:val="local1"/>
      </w:pPr>
      <w:r>
        <w:t xml:space="preserve">When the district receives information that a student has a food allergy that puts the student at risk for anaphylaxis, individual care plans will be developed to assist the student in safely accessing the school environment. The district’s food allergy management plan can be accessed at </w:t>
      </w:r>
      <w:r w:rsidR="00AC3439" w:rsidRPr="00AC3439">
        <w:t>http://www.grisd.net/departments/health-services/</w:t>
      </w:r>
      <w:r>
        <w:t>.</w:t>
      </w:r>
    </w:p>
    <w:p w14:paraId="30E6E490" w14:textId="42C6F809" w:rsidR="008875EC" w:rsidRPr="00AD1586" w:rsidRDefault="008875EC" w:rsidP="008875EC">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BF188D">
        <w:rPr>
          <w:noProof/>
        </w:rPr>
        <w:t>36</w:t>
      </w:r>
      <w:r>
        <w:fldChar w:fldCharType="end"/>
      </w:r>
      <w:r>
        <w:t xml:space="preserve"> and policy FFAF for more information.]</w:t>
      </w:r>
    </w:p>
    <w:p w14:paraId="24DB3305" w14:textId="77777777" w:rsidR="008875EC" w:rsidRPr="00AD1586" w:rsidRDefault="008875EC" w:rsidP="008875EC">
      <w:pPr>
        <w:pStyle w:val="Heading5"/>
      </w:pPr>
      <w:bookmarkStart w:id="440" w:name="_Toc276129031"/>
      <w:bookmarkStart w:id="441" w:name="_Toc286392586"/>
      <w:bookmarkStart w:id="442" w:name="_Toc288554574"/>
      <w:bookmarkStart w:id="443" w:name="_Toc294173656"/>
      <w:bookmarkStart w:id="444" w:name="_Ref508000176"/>
      <w:r>
        <w:t xml:space="preserve">Seizures </w:t>
      </w:r>
      <w:r w:rsidRPr="0080235B">
        <w:t>(All Grade Levels)</w:t>
      </w:r>
    </w:p>
    <w:p w14:paraId="0840FDF8" w14:textId="77777777" w:rsidR="008875EC" w:rsidRDefault="008875EC" w:rsidP="008875EC">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05BBA95" w14:textId="6472D5FB" w:rsidR="008875EC" w:rsidRPr="00AD1586" w:rsidRDefault="008875EC" w:rsidP="008875EC">
      <w:pPr>
        <w:pStyle w:val="local1"/>
      </w:pPr>
      <w:r>
        <w:lastRenderedPageBreak/>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BF188D">
        <w:rPr>
          <w:noProof/>
        </w:rPr>
        <w:t>28</w:t>
      </w:r>
      <w:r>
        <w:fldChar w:fldCharType="end"/>
      </w:r>
      <w:r>
        <w:t xml:space="preserve"> and contact the school nurse for more information.]</w:t>
      </w:r>
    </w:p>
    <w:p w14:paraId="1A11B568" w14:textId="77777777" w:rsidR="008875EC" w:rsidRPr="00AD1586" w:rsidRDefault="008875EC" w:rsidP="008875EC">
      <w:pPr>
        <w:pStyle w:val="Heading4"/>
      </w:pPr>
      <w:bookmarkStart w:id="445" w:name="_Tobacco_and_E-Cigarettes"/>
      <w:bookmarkStart w:id="446" w:name="_Toc276129035"/>
      <w:bookmarkStart w:id="447" w:name="_Toc286392590"/>
      <w:bookmarkStart w:id="448" w:name="_Toc288554578"/>
      <w:bookmarkStart w:id="449" w:name="_Toc294173660"/>
      <w:bookmarkEnd w:id="445"/>
      <w:r w:rsidRPr="0022560E">
        <w:t xml:space="preserve">Tobacco </w:t>
      </w:r>
      <w:r>
        <w:t xml:space="preserve">and E-Cigarettes </w:t>
      </w:r>
      <w:r w:rsidRPr="0022560E">
        <w:t>Prohibited</w:t>
      </w:r>
      <w:bookmarkEnd w:id="446"/>
      <w:bookmarkEnd w:id="447"/>
      <w:bookmarkEnd w:id="448"/>
      <w:bookmarkEnd w:id="449"/>
      <w:r>
        <w:t xml:space="preserve"> </w:t>
      </w:r>
      <w:r w:rsidRPr="0022560E">
        <w:t>(All Grade Levels and All Others on School Property)</w:t>
      </w:r>
    </w:p>
    <w:p w14:paraId="34691100" w14:textId="77777777" w:rsidR="008875EC" w:rsidRDefault="008875EC" w:rsidP="008875EC">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DBE0C02" w14:textId="77777777" w:rsidR="008875EC" w:rsidRPr="0022560E" w:rsidRDefault="008875EC" w:rsidP="008875EC">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3EDF8EDB" w14:textId="77777777" w:rsidR="008875EC" w:rsidRDefault="008875EC" w:rsidP="007A5AAF">
      <w:pPr>
        <w:pStyle w:val="Heading3"/>
      </w:pPr>
      <w:r>
        <w:t>Health-Related Resources, Policies, and Procedures</w:t>
      </w:r>
    </w:p>
    <w:p w14:paraId="21783124" w14:textId="5DB60CAC" w:rsidR="008875EC" w:rsidRPr="0022560E" w:rsidRDefault="008875EC" w:rsidP="008875EC">
      <w:pPr>
        <w:pStyle w:val="Heading4"/>
      </w:pPr>
      <w:bookmarkStart w:id="450" w:name="_Health_Resources_(All"/>
      <w:bookmarkStart w:id="451" w:name="_Physical_and_Mental"/>
      <w:bookmarkStart w:id="452" w:name="_Ref37685753"/>
      <w:bookmarkEnd w:id="450"/>
      <w:bookmarkEnd w:id="451"/>
      <w:r>
        <w:t>Physical and Mental</w:t>
      </w:r>
      <w:r w:rsidR="00761BB4">
        <w:t xml:space="preserve"> Health</w:t>
      </w:r>
      <w:r>
        <w:t xml:space="preserve"> Resources </w:t>
      </w:r>
      <w:r w:rsidRPr="0022560E">
        <w:t>(All Grade Levels)</w:t>
      </w:r>
      <w:bookmarkEnd w:id="452"/>
    </w:p>
    <w:p w14:paraId="1B01F3CB" w14:textId="77777777" w:rsidR="008875EC" w:rsidRDefault="008875EC" w:rsidP="008875EC">
      <w:pPr>
        <w:pStyle w:val="local1"/>
      </w:pPr>
      <w:r>
        <w:t xml:space="preserve">Parents and students in need of assistance with physical and mental health concerns may contact the following campus and community resources: </w:t>
      </w:r>
    </w:p>
    <w:p w14:paraId="34F271B0" w14:textId="16DF86B3" w:rsidR="008875EC" w:rsidRDefault="008875EC" w:rsidP="007A5AAF">
      <w:pPr>
        <w:pStyle w:val="ListBullet"/>
      </w:pPr>
      <w:r>
        <w:t xml:space="preserve">The </w:t>
      </w:r>
      <w:r w:rsidR="00F9516E">
        <w:t>intermediate</w:t>
      </w:r>
      <w:r w:rsidR="00AC3439">
        <w:t xml:space="preserve"> school </w:t>
      </w:r>
      <w:r>
        <w:t>nurse,</w:t>
      </w:r>
      <w:r w:rsidR="00F9516E">
        <w:t xml:space="preserve"> Sunny Ibarra</w:t>
      </w:r>
      <w:r>
        <w:t xml:space="preserve"> </w:t>
      </w:r>
      <w:r w:rsidR="00F9516E">
        <w:t>at 254-898-36</w:t>
      </w:r>
      <w:r w:rsidR="00AC3439">
        <w:t>59.</w:t>
      </w:r>
      <w:r>
        <w:t xml:space="preserve"> </w:t>
      </w:r>
    </w:p>
    <w:p w14:paraId="27F99F24" w14:textId="1C581B2C" w:rsidR="00AC3439" w:rsidRDefault="008875EC" w:rsidP="00AC3439">
      <w:pPr>
        <w:pStyle w:val="ListBullet"/>
      </w:pPr>
      <w:r>
        <w:t xml:space="preserve">The </w:t>
      </w:r>
      <w:r w:rsidR="00AC3439">
        <w:t>high school counselors</w:t>
      </w:r>
      <w:r>
        <w:t>,</w:t>
      </w:r>
      <w:r w:rsidR="00AC3439">
        <w:t xml:space="preserve"> </w:t>
      </w:r>
      <w:r w:rsidR="00F9516E">
        <w:t>Jessica Huffman</w:t>
      </w:r>
      <w:r>
        <w:t xml:space="preserve"> at </w:t>
      </w:r>
      <w:r w:rsidR="00F9516E">
        <w:t>254-898-36</w:t>
      </w:r>
      <w:r w:rsidR="00AC3439">
        <w:t>08.</w:t>
      </w:r>
    </w:p>
    <w:p w14:paraId="273B2DE7" w14:textId="5D2D5F3A" w:rsidR="008875EC" w:rsidRDefault="00AC3439" w:rsidP="00AC3439">
      <w:pPr>
        <w:pStyle w:val="ListBullet"/>
      </w:pPr>
      <w:r>
        <w:t>The Texas Department of Health</w:t>
      </w:r>
      <w:r w:rsidR="00177FA6">
        <w:t>,</w:t>
      </w:r>
      <w:r>
        <w:t xml:space="preserve"> Granbury office </w:t>
      </w:r>
      <w:r w:rsidR="008875EC" w:rsidRPr="004159FC">
        <w:t xml:space="preserve">which may be contacted </w:t>
      </w:r>
      <w:r>
        <w:t>817-573-8186.</w:t>
      </w:r>
    </w:p>
    <w:p w14:paraId="131B69B1" w14:textId="77777777" w:rsidR="008875EC" w:rsidRPr="0022560E" w:rsidRDefault="008875EC" w:rsidP="008875EC">
      <w:pPr>
        <w:pStyle w:val="Heading4"/>
      </w:pPr>
      <w:bookmarkStart w:id="453" w:name="_Policies_and_Procedures_1"/>
      <w:bookmarkStart w:id="454" w:name="_Ref37685913"/>
      <w:bookmarkEnd w:id="453"/>
      <w:r w:rsidRPr="001F1EC9">
        <w:t>Policies</w:t>
      </w:r>
      <w:r>
        <w:t xml:space="preserve"> and Procedures that Promote Student Physical and Mental Health (All Grade Levels)</w:t>
      </w:r>
      <w:bookmarkEnd w:id="454"/>
    </w:p>
    <w:p w14:paraId="1DB27076" w14:textId="20E5AA20" w:rsidR="008875EC" w:rsidRPr="00E503B6" w:rsidRDefault="008875EC" w:rsidP="008875EC">
      <w:pPr>
        <w:pStyle w:val="local1"/>
        <w:rPr>
          <w:i/>
          <w:iCs/>
        </w:rPr>
      </w:pPr>
      <w:r>
        <w:t>The district has adopted board policies that promote student physical and mental health. (LOCAL) policies on the topics below can be found in the district’s policy manual, available at</w:t>
      </w:r>
      <w:r w:rsidRPr="00E503B6">
        <w:rPr>
          <w:highlight w:val="green"/>
        </w:rPr>
        <w:t xml:space="preserve"> </w:t>
      </w:r>
      <w:r w:rsidR="00AC3439" w:rsidRPr="00AC3439">
        <w:t>https://pol.tasb.org/Home/Index/1085</w:t>
      </w:r>
      <w:r>
        <w:rPr>
          <w:i/>
          <w:iCs/>
        </w:rPr>
        <w:t>.</w:t>
      </w:r>
    </w:p>
    <w:p w14:paraId="61912B71" w14:textId="77777777" w:rsidR="008875EC" w:rsidRPr="00660645" w:rsidRDefault="008875EC" w:rsidP="007A5AAF">
      <w:pPr>
        <w:pStyle w:val="ListBullet"/>
      </w:pPr>
      <w:r>
        <w:t xml:space="preserve">Food and nutrition management: </w:t>
      </w:r>
      <w:r w:rsidRPr="00660645">
        <w:t>CO</w:t>
      </w:r>
      <w:r>
        <w:t>, COA, COB</w:t>
      </w:r>
      <w:r w:rsidRPr="00660645">
        <w:t xml:space="preserve"> </w:t>
      </w:r>
    </w:p>
    <w:p w14:paraId="193C8052" w14:textId="77777777" w:rsidR="008875EC" w:rsidRPr="00660645" w:rsidRDefault="008875EC" w:rsidP="007A5AAF">
      <w:pPr>
        <w:pStyle w:val="ListBullet"/>
      </w:pPr>
      <w:r w:rsidRPr="00660645">
        <w:t>Wellness and Health Services</w:t>
      </w:r>
      <w:r>
        <w:t>: FFA</w:t>
      </w:r>
    </w:p>
    <w:p w14:paraId="41137D57" w14:textId="77777777" w:rsidR="008875EC" w:rsidRPr="00660645" w:rsidRDefault="008875EC" w:rsidP="007A5AAF">
      <w:pPr>
        <w:pStyle w:val="ListBullet"/>
      </w:pPr>
      <w:r w:rsidRPr="00660645">
        <w:t>Physical Examinations</w:t>
      </w:r>
      <w:r>
        <w:t>: FFAA</w:t>
      </w:r>
    </w:p>
    <w:p w14:paraId="23BC4B3F" w14:textId="77777777" w:rsidR="008875EC" w:rsidRPr="00660645" w:rsidRDefault="008875EC" w:rsidP="007A5AAF">
      <w:pPr>
        <w:pStyle w:val="ListBullet"/>
      </w:pPr>
      <w:r w:rsidRPr="00660645">
        <w:t>Immunizations</w:t>
      </w:r>
      <w:r>
        <w:t>: FFAB</w:t>
      </w:r>
    </w:p>
    <w:p w14:paraId="099F8529" w14:textId="77777777" w:rsidR="008875EC" w:rsidRPr="00660645" w:rsidRDefault="008875EC" w:rsidP="007A5AAF">
      <w:pPr>
        <w:pStyle w:val="ListBullet"/>
      </w:pPr>
      <w:r w:rsidRPr="00660645">
        <w:t>Medical Treatment</w:t>
      </w:r>
      <w:r>
        <w:t>: FFAC</w:t>
      </w:r>
    </w:p>
    <w:p w14:paraId="47C41E22" w14:textId="77777777" w:rsidR="008875EC" w:rsidRPr="00660645" w:rsidRDefault="008875EC" w:rsidP="007A5AAF">
      <w:pPr>
        <w:pStyle w:val="ListBullet"/>
      </w:pPr>
      <w:r w:rsidRPr="00660645">
        <w:t>Communicable Diseases</w:t>
      </w:r>
      <w:r>
        <w:t>: FFAD</w:t>
      </w:r>
    </w:p>
    <w:p w14:paraId="49C4C695" w14:textId="77777777" w:rsidR="008875EC" w:rsidRPr="00660645" w:rsidRDefault="008875EC" w:rsidP="007A5AAF">
      <w:pPr>
        <w:pStyle w:val="ListBullet"/>
      </w:pPr>
      <w:r w:rsidRPr="00660645">
        <w:t>School-Based Health Centers</w:t>
      </w:r>
      <w:r>
        <w:t>: FFAE</w:t>
      </w:r>
    </w:p>
    <w:p w14:paraId="1D031FDE" w14:textId="77777777" w:rsidR="008875EC" w:rsidRPr="00660645" w:rsidRDefault="008875EC" w:rsidP="007A5AAF">
      <w:pPr>
        <w:pStyle w:val="ListBullet"/>
      </w:pPr>
      <w:r w:rsidRPr="00660645">
        <w:t>Care Plans</w:t>
      </w:r>
      <w:r>
        <w:t>: FFAF</w:t>
      </w:r>
    </w:p>
    <w:p w14:paraId="1BEA440B" w14:textId="77777777" w:rsidR="008875EC" w:rsidRDefault="008875EC" w:rsidP="007A5AAF">
      <w:pPr>
        <w:pStyle w:val="ListBullet"/>
      </w:pPr>
      <w:r w:rsidRPr="00660645">
        <w:t>Crisis Intervention</w:t>
      </w:r>
      <w:r>
        <w:t>: FFB</w:t>
      </w:r>
    </w:p>
    <w:p w14:paraId="05411CE9" w14:textId="77777777" w:rsidR="008875EC" w:rsidRPr="00AE459A" w:rsidRDefault="008875EC" w:rsidP="007A5AAF">
      <w:pPr>
        <w:pStyle w:val="ListBullet"/>
      </w:pPr>
      <w:r w:rsidRPr="00AE459A">
        <w:t>Trauma-informed Care: FFBA</w:t>
      </w:r>
    </w:p>
    <w:p w14:paraId="2DFED1FD" w14:textId="77777777" w:rsidR="008875EC" w:rsidRDefault="008875EC" w:rsidP="007A5AAF">
      <w:pPr>
        <w:pStyle w:val="ListBullet"/>
      </w:pPr>
      <w:r w:rsidRPr="00660645">
        <w:t>Student Support Services</w:t>
      </w:r>
      <w:r>
        <w:t>: FFC</w:t>
      </w:r>
    </w:p>
    <w:p w14:paraId="23CAAB5B" w14:textId="77777777" w:rsidR="008875EC" w:rsidRPr="00660645" w:rsidRDefault="008875EC" w:rsidP="007A5AAF">
      <w:pPr>
        <w:pStyle w:val="ListBullet"/>
      </w:pPr>
      <w:r w:rsidRPr="00660645">
        <w:t>Student Safety</w:t>
      </w:r>
      <w:r>
        <w:t>: FFF</w:t>
      </w:r>
    </w:p>
    <w:p w14:paraId="311C90BC" w14:textId="77777777" w:rsidR="008875EC" w:rsidRPr="00660645" w:rsidRDefault="008875EC" w:rsidP="007A5AAF">
      <w:pPr>
        <w:pStyle w:val="ListBullet"/>
      </w:pPr>
      <w:r w:rsidRPr="00660645">
        <w:lastRenderedPageBreak/>
        <w:t>Child Abuse and Neglect</w:t>
      </w:r>
      <w:r>
        <w:t>: FFG</w:t>
      </w:r>
    </w:p>
    <w:p w14:paraId="2FE94B7F" w14:textId="77777777" w:rsidR="008875EC" w:rsidRPr="00660645" w:rsidRDefault="008875EC" w:rsidP="007A5AAF">
      <w:pPr>
        <w:pStyle w:val="ListBullet"/>
      </w:pPr>
      <w:r w:rsidRPr="00660645">
        <w:t>Freedom from Discrimination, Harassment, and Retaliation</w:t>
      </w:r>
      <w:r>
        <w:t>: FFH</w:t>
      </w:r>
    </w:p>
    <w:p w14:paraId="240220C1" w14:textId="77777777" w:rsidR="008875EC" w:rsidRPr="00660645" w:rsidRDefault="008875EC" w:rsidP="007A5AAF">
      <w:pPr>
        <w:pStyle w:val="ListBullet"/>
      </w:pPr>
      <w:r w:rsidRPr="00660645">
        <w:t>Freedom from Bullying</w:t>
      </w:r>
      <w:r>
        <w:t>: FFI</w:t>
      </w:r>
    </w:p>
    <w:p w14:paraId="00AF48E2" w14:textId="3088CF8E" w:rsidR="008875EC" w:rsidRDefault="008875EC" w:rsidP="008875EC">
      <w:pPr>
        <w:pStyle w:val="local1"/>
      </w:pPr>
      <w:r>
        <w:t xml:space="preserve">In addition, the District Improvement Plan details the district’s strategies to improve student performance through evidence-based practices that address physical and mental health. </w:t>
      </w:r>
    </w:p>
    <w:p w14:paraId="0B8F45E4" w14:textId="50FE0FD7" w:rsidR="00177FA6" w:rsidRPr="00177FA6" w:rsidRDefault="00177FA6" w:rsidP="00177FA6">
      <w:pPr>
        <w:pStyle w:val="local1"/>
        <w:numPr>
          <w:ilvl w:val="0"/>
          <w:numId w:val="30"/>
        </w:numPr>
        <w:rPr>
          <w:b/>
          <w:i/>
          <w:iCs/>
        </w:rPr>
      </w:pPr>
      <w:r>
        <w:t>Restorative Discipline Practices</w:t>
      </w:r>
    </w:p>
    <w:p w14:paraId="3DB282FF" w14:textId="07F62A1F" w:rsidR="00177FA6" w:rsidRPr="00177FA6" w:rsidRDefault="00177FA6" w:rsidP="00177FA6">
      <w:pPr>
        <w:pStyle w:val="local1"/>
        <w:numPr>
          <w:ilvl w:val="0"/>
          <w:numId w:val="30"/>
        </w:numPr>
        <w:rPr>
          <w:b/>
          <w:i/>
          <w:iCs/>
        </w:rPr>
      </w:pPr>
      <w:r>
        <w:t>Positive Behavior Interventions and Supports</w:t>
      </w:r>
    </w:p>
    <w:p w14:paraId="09BA8FA7" w14:textId="15B9162A" w:rsidR="00177FA6" w:rsidRPr="00177FA6" w:rsidRDefault="00177FA6" w:rsidP="00177FA6">
      <w:pPr>
        <w:pStyle w:val="local1"/>
        <w:numPr>
          <w:ilvl w:val="0"/>
          <w:numId w:val="30"/>
        </w:numPr>
        <w:rPr>
          <w:b/>
          <w:i/>
          <w:iCs/>
        </w:rPr>
      </w:pPr>
      <w:r>
        <w:t>Crisis Prevention and Intervention Training of Staff</w:t>
      </w:r>
    </w:p>
    <w:p w14:paraId="78940CC4" w14:textId="3DF8BF76" w:rsidR="00177FA6" w:rsidRPr="009B6460" w:rsidRDefault="00177FA6" w:rsidP="00177FA6">
      <w:pPr>
        <w:pStyle w:val="local1"/>
        <w:numPr>
          <w:ilvl w:val="0"/>
          <w:numId w:val="30"/>
        </w:numPr>
        <w:rPr>
          <w:b/>
          <w:i/>
          <w:iCs/>
        </w:rPr>
      </w:pPr>
      <w:r>
        <w:t xml:space="preserve">Handle </w:t>
      </w:r>
      <w:proofErr w:type="gramStart"/>
      <w:r>
        <w:t>With</w:t>
      </w:r>
      <w:proofErr w:type="gramEnd"/>
      <w:r>
        <w:t xml:space="preserve"> Care Crisis Intervention Training of Staff</w:t>
      </w:r>
    </w:p>
    <w:p w14:paraId="5F8BC57D" w14:textId="77777777" w:rsidR="008875EC" w:rsidRPr="00EB4E7F" w:rsidRDefault="008875EC" w:rsidP="008875EC">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10243FE1" w14:textId="10207567" w:rsidR="008875EC" w:rsidRPr="00AE459A" w:rsidRDefault="008875EC" w:rsidP="008875EC">
      <w:pPr>
        <w:pStyle w:val="local1"/>
        <w:rPr>
          <w:b/>
          <w:i/>
        </w:rPr>
      </w:pPr>
      <w:r w:rsidRPr="00EB4E7F">
        <w:t>Please contact</w:t>
      </w:r>
      <w:r w:rsidR="00F9516E">
        <w:t xml:space="preserve"> Sunny Ibarra at 254-898-36</w:t>
      </w:r>
      <w:r w:rsidR="00177FA6">
        <w:t xml:space="preserve">59 </w:t>
      </w:r>
      <w:r w:rsidRPr="00EB4E7F">
        <w:t>for further information regarding these procedures</w:t>
      </w:r>
      <w:r>
        <w:t xml:space="preserve"> and access to the District Improvement Plan</w:t>
      </w:r>
      <w:r w:rsidRPr="00EB4E7F">
        <w:t>.</w:t>
      </w:r>
    </w:p>
    <w:p w14:paraId="59B35628" w14:textId="77777777" w:rsidR="008875EC" w:rsidRPr="00AD1586" w:rsidRDefault="008875EC" w:rsidP="008875EC">
      <w:pPr>
        <w:pStyle w:val="Heading4"/>
      </w:pPr>
      <w:bookmarkStart w:id="455" w:name="_School_Health_Advisory"/>
      <w:bookmarkEnd w:id="455"/>
      <w:r w:rsidRPr="007D459A">
        <w:t>School Health Advisory Council (SHAC)</w:t>
      </w:r>
      <w:bookmarkEnd w:id="440"/>
      <w:bookmarkEnd w:id="441"/>
      <w:bookmarkEnd w:id="442"/>
      <w:bookmarkEnd w:id="443"/>
      <w:r>
        <w:t xml:space="preserve"> </w:t>
      </w:r>
      <w:r w:rsidRPr="000F0B0B">
        <w:t>(All Grade Levels)</w:t>
      </w:r>
      <w:bookmarkEnd w:id="444"/>
    </w:p>
    <w:p w14:paraId="4FFD17F1" w14:textId="7833233B" w:rsidR="008875EC" w:rsidRDefault="008875EC" w:rsidP="008875EC">
      <w:pPr>
        <w:pStyle w:val="local1"/>
      </w:pPr>
      <w:r>
        <w:t xml:space="preserve">During the preceding school year, the district’s School Health Advisory Council (SHAC) held </w:t>
      </w:r>
      <w:r w:rsidR="00177FA6">
        <w:t>four</w:t>
      </w:r>
      <w:r>
        <w:t xml:space="preserve"> meetings. Additional information regarding the district’s SHAC is available from the </w:t>
      </w:r>
      <w:r w:rsidR="00177FA6" w:rsidRPr="00177FA6">
        <w:t>http://www.grisd.net/departments/health-services/shac-school-health-advisory-council/</w:t>
      </w:r>
      <w:r>
        <w:t>.</w:t>
      </w:r>
    </w:p>
    <w:p w14:paraId="3B8C6978" w14:textId="0F903524" w:rsidR="008875EC" w:rsidRPr="00AE459A" w:rsidRDefault="008875EC" w:rsidP="008875EC">
      <w:pPr>
        <w:pStyle w:val="local1"/>
      </w:pPr>
      <w:r w:rsidRPr="005264D7">
        <w:t xml:space="preserve">[See </w:t>
      </w:r>
      <w:r w:rsidRPr="005264D7">
        <w:rPr>
          <w:b/>
        </w:rPr>
        <w:t>Human Sexuality Instruction</w:t>
      </w:r>
      <w:r w:rsidRPr="005264D7">
        <w:t xml:space="preserve"> on page </w:t>
      </w:r>
      <w:r w:rsidRPr="005264D7">
        <w:fldChar w:fldCharType="begin"/>
      </w:r>
      <w:r w:rsidRPr="005264D7">
        <w:instrText xml:space="preserve"> PAGEREF _Ref507999843 \h </w:instrText>
      </w:r>
      <w:r w:rsidRPr="005264D7">
        <w:fldChar w:fldCharType="separate"/>
      </w:r>
      <w:r w:rsidR="00BF188D">
        <w:rPr>
          <w:noProof/>
        </w:rPr>
        <w:t>17</w:t>
      </w:r>
      <w:r w:rsidRPr="005264D7">
        <w:fldChar w:fldCharType="end"/>
      </w:r>
      <w:r w:rsidRPr="005264D7">
        <w:t xml:space="preserve"> and policies BDF and EHAA. for more information.]</w:t>
      </w:r>
    </w:p>
    <w:p w14:paraId="14B6F02C" w14:textId="77777777" w:rsidR="008875EC" w:rsidRPr="00AD1586" w:rsidRDefault="008875EC" w:rsidP="008875EC">
      <w:pPr>
        <w:pStyle w:val="Heading4"/>
      </w:pPr>
      <w:r>
        <w:t xml:space="preserve">Student Wellness Policy/Wellness Plan </w:t>
      </w:r>
      <w:r w:rsidRPr="0080235B">
        <w:t>(All Grade Levels)</w:t>
      </w:r>
    </w:p>
    <w:p w14:paraId="492877B7" w14:textId="22DCA673" w:rsidR="008875EC" w:rsidRPr="00AD1586" w:rsidRDefault="008875EC" w:rsidP="008875EC">
      <w:pPr>
        <w:pStyle w:val="local1"/>
      </w:pPr>
      <w:r>
        <w:t>To encourage healthy habits in our students, the district has developed a board-adopted wellness policy at FFA(LOCAL) and corresponding plans and procedures to implement it. You are encouraged to contact</w:t>
      </w:r>
      <w:r w:rsidR="00F9516E">
        <w:t xml:space="preserve"> Sunny Ibarra at 254-898-36</w:t>
      </w:r>
      <w:r w:rsidR="00177FA6">
        <w:t>59</w:t>
      </w:r>
      <w:r>
        <w:t xml:space="preserve"> with questions about the content or implementation of the district’s wellness policy and plan.</w:t>
      </w:r>
    </w:p>
    <w:p w14:paraId="30857602" w14:textId="77777777" w:rsidR="008875EC" w:rsidRDefault="008875EC" w:rsidP="007A5AAF">
      <w:pPr>
        <w:pStyle w:val="Heading3"/>
      </w:pPr>
      <w:bookmarkStart w:id="456" w:name="_Toc276129039"/>
      <w:bookmarkStart w:id="457" w:name="_Toc286392594"/>
      <w:bookmarkStart w:id="458" w:name="_Toc288554582"/>
      <w:bookmarkStart w:id="459" w:name="_Toc294173664"/>
      <w:bookmarkStart w:id="460" w:name="_Toc529794318"/>
      <w:r w:rsidRPr="007C7A3F">
        <w:t>Homework</w:t>
      </w:r>
      <w:bookmarkEnd w:id="456"/>
      <w:bookmarkEnd w:id="457"/>
      <w:bookmarkEnd w:id="458"/>
      <w:bookmarkEnd w:id="459"/>
      <w:r>
        <w:t xml:space="preserve"> </w:t>
      </w:r>
      <w:r w:rsidRPr="00AF77A5">
        <w:t>(All Grade Levels)</w:t>
      </w:r>
      <w:bookmarkEnd w:id="460"/>
    </w:p>
    <w:p w14:paraId="0B0CEBFE" w14:textId="44A626B9" w:rsidR="008875EC" w:rsidRPr="009362E6" w:rsidRDefault="00177FA6" w:rsidP="008875EC">
      <w:pPr>
        <w:pStyle w:val="local1"/>
      </w:pPr>
      <w:r>
        <w:t>Homework policies are determined by individual classroom teachers and/or departments. A classroom teacher’s syllabus should include information regarding homework and grading.</w:t>
      </w:r>
    </w:p>
    <w:p w14:paraId="09C62AC5" w14:textId="77777777" w:rsidR="008875EC" w:rsidRPr="00AD1586" w:rsidRDefault="008875EC" w:rsidP="007A5AAF">
      <w:pPr>
        <w:pStyle w:val="Heading3"/>
      </w:pPr>
      <w:bookmarkStart w:id="461" w:name="_Toc276129041"/>
      <w:bookmarkStart w:id="462" w:name="_Toc286392596"/>
      <w:bookmarkStart w:id="463" w:name="_Toc288554584"/>
      <w:bookmarkStart w:id="464" w:name="_Toc294173666"/>
      <w:bookmarkStart w:id="465" w:name="_Toc529794321"/>
      <w:r w:rsidRPr="00DD4971">
        <w:t>Law Enforcement Agencies</w:t>
      </w:r>
      <w:bookmarkEnd w:id="461"/>
      <w:bookmarkEnd w:id="462"/>
      <w:bookmarkEnd w:id="463"/>
      <w:bookmarkEnd w:id="464"/>
      <w:r>
        <w:t xml:space="preserve"> </w:t>
      </w:r>
      <w:r w:rsidRPr="00685DDD">
        <w:t>(All Grade Levels)</w:t>
      </w:r>
      <w:bookmarkEnd w:id="465"/>
    </w:p>
    <w:p w14:paraId="12638396" w14:textId="77777777" w:rsidR="008875EC" w:rsidRPr="00AD1586" w:rsidRDefault="008875EC" w:rsidP="008875EC">
      <w:pPr>
        <w:pStyle w:val="Heading4"/>
      </w:pPr>
      <w:bookmarkStart w:id="466" w:name="_Toc276129042"/>
      <w:bookmarkStart w:id="467" w:name="_Toc286392597"/>
      <w:bookmarkStart w:id="468" w:name="_Toc288554585"/>
      <w:bookmarkStart w:id="469" w:name="_Toc294173667"/>
      <w:r w:rsidRPr="00DD4971">
        <w:t>Questioning of Students</w:t>
      </w:r>
      <w:bookmarkEnd w:id="466"/>
      <w:bookmarkEnd w:id="467"/>
      <w:bookmarkEnd w:id="468"/>
      <w:bookmarkEnd w:id="469"/>
    </w:p>
    <w:p w14:paraId="0EBBD7EE" w14:textId="77777777" w:rsidR="008875EC" w:rsidRPr="007C7A3F" w:rsidRDefault="008875EC" w:rsidP="008875EC">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57576F0C" w14:textId="77777777" w:rsidR="008875EC" w:rsidRPr="005864D5" w:rsidRDefault="008875EC" w:rsidP="007A5AAF">
      <w:pPr>
        <w:pStyle w:val="ListBullet"/>
      </w:pPr>
      <w:r>
        <w:t>V</w:t>
      </w:r>
      <w:r w:rsidRPr="007C7A3F">
        <w:t>erify and record the identity of the officer or other authority and ask for an explanation of the need to question the student at school.</w:t>
      </w:r>
    </w:p>
    <w:p w14:paraId="504BF1EE" w14:textId="77777777" w:rsidR="008875EC" w:rsidRPr="007C7A3F" w:rsidRDefault="008875EC" w:rsidP="007A5AAF">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0C8D17BF" w14:textId="77777777" w:rsidR="008875EC" w:rsidRPr="00AD1586" w:rsidRDefault="008875EC" w:rsidP="007A5AAF">
      <w:pPr>
        <w:pStyle w:val="ListBullet"/>
      </w:pPr>
      <w:r>
        <w:lastRenderedPageBreak/>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1BD4BD86" w14:textId="77777777" w:rsidR="008875EC" w:rsidRPr="00AD1586" w:rsidRDefault="008875EC" w:rsidP="008875EC">
      <w:pPr>
        <w:pStyle w:val="Heading4"/>
      </w:pPr>
      <w:bookmarkStart w:id="470" w:name="_Toc276129043"/>
      <w:bookmarkStart w:id="471" w:name="_Toc286392598"/>
      <w:bookmarkStart w:id="472" w:name="_Toc288554586"/>
      <w:bookmarkStart w:id="473" w:name="_Toc294173668"/>
      <w:r w:rsidRPr="00DD4971">
        <w:t>Students Taken into Custody</w:t>
      </w:r>
      <w:bookmarkEnd w:id="470"/>
      <w:bookmarkEnd w:id="471"/>
      <w:bookmarkEnd w:id="472"/>
      <w:bookmarkEnd w:id="473"/>
    </w:p>
    <w:p w14:paraId="4B778DED" w14:textId="77777777" w:rsidR="008875EC" w:rsidRDefault="008875EC" w:rsidP="008875EC">
      <w:pPr>
        <w:pStyle w:val="local1"/>
      </w:pPr>
      <w:r w:rsidRPr="007C7A3F">
        <w:t>State law requires the district to permit a student to be taken into legal custody:</w:t>
      </w:r>
    </w:p>
    <w:p w14:paraId="448CAB8B" w14:textId="77777777" w:rsidR="008875EC" w:rsidRDefault="008875EC" w:rsidP="007A5AAF">
      <w:pPr>
        <w:pStyle w:val="ListBullet"/>
      </w:pPr>
      <w:r w:rsidRPr="00883593">
        <w:t xml:space="preserve">To comply with an </w:t>
      </w:r>
      <w:r w:rsidRPr="007C7A3F">
        <w:t>order of the juvenile court.</w:t>
      </w:r>
    </w:p>
    <w:p w14:paraId="639DC34B" w14:textId="77777777" w:rsidR="008875EC" w:rsidRPr="00883593" w:rsidRDefault="008875EC" w:rsidP="007A5AAF">
      <w:pPr>
        <w:pStyle w:val="ListBullet"/>
      </w:pPr>
      <w:r w:rsidRPr="00883593">
        <w:t>To comply with the laws of arrest.</w:t>
      </w:r>
    </w:p>
    <w:p w14:paraId="3659FF3F" w14:textId="77777777" w:rsidR="008875EC" w:rsidRDefault="008875EC" w:rsidP="007A5AAF">
      <w:pPr>
        <w:pStyle w:val="ListBullet"/>
      </w:pPr>
      <w:r w:rsidRPr="00883593">
        <w:t>By a law enforcement officer if there is probable cause to believe the student has engaged in delinquent conduct or conduct in need of supervision.</w:t>
      </w:r>
    </w:p>
    <w:p w14:paraId="35A1D60D" w14:textId="77777777" w:rsidR="008875EC" w:rsidRDefault="008875EC" w:rsidP="007A5AAF">
      <w:pPr>
        <w:pStyle w:val="ListBullet"/>
      </w:pPr>
      <w:r>
        <w:t>By a law enforcement officer to obtain fingerprints or photographs for comparison in an investigation.</w:t>
      </w:r>
    </w:p>
    <w:p w14:paraId="1C9D731D" w14:textId="77777777" w:rsidR="008875EC" w:rsidRDefault="008875EC" w:rsidP="007A5AAF">
      <w:pPr>
        <w:pStyle w:val="ListBullet"/>
      </w:pPr>
      <w:r>
        <w:t>By a law enforcement officer to obtain fingerprints or photographs to establish a student’s identity where the child may have engaged in conduct indicating a need for supervision, such as running away.</w:t>
      </w:r>
    </w:p>
    <w:p w14:paraId="5F55D076" w14:textId="77777777" w:rsidR="008875EC" w:rsidRPr="00883593" w:rsidRDefault="008875EC" w:rsidP="007A5AAF">
      <w:pPr>
        <w:pStyle w:val="ListBullet"/>
      </w:pPr>
      <w:r w:rsidRPr="00883593">
        <w:t>By a probation officer if there is probable cause to believe the student has violated a condition of probation imposed by the juvenile court.</w:t>
      </w:r>
    </w:p>
    <w:p w14:paraId="7A2B3028" w14:textId="77777777" w:rsidR="008875EC" w:rsidRDefault="008875EC" w:rsidP="007A5AAF">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65E360F2" w14:textId="77777777" w:rsidR="008875EC" w:rsidRDefault="008875EC" w:rsidP="007A5AAF">
      <w:pPr>
        <w:pStyle w:val="ListBullet"/>
      </w:pPr>
      <w:r w:rsidRPr="00883593">
        <w:t xml:space="preserve">To comply with a properly issued directive </w:t>
      </w:r>
      <w:r>
        <w:t xml:space="preserve">from a juvenile court </w:t>
      </w:r>
      <w:r w:rsidRPr="00883593">
        <w:t>to take a student into cu</w:t>
      </w:r>
      <w:r w:rsidRPr="007C7A3F">
        <w:t>stody.</w:t>
      </w:r>
    </w:p>
    <w:p w14:paraId="5F0B0BD7" w14:textId="77777777" w:rsidR="008875EC" w:rsidRPr="00AD1586" w:rsidRDefault="008875EC" w:rsidP="008875EC">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45D20E79" w14:textId="77777777" w:rsidR="008875EC" w:rsidRPr="00AD1586" w:rsidRDefault="008875EC" w:rsidP="008875EC">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268209DB" w14:textId="77777777" w:rsidR="008875EC" w:rsidRPr="00AD1586" w:rsidRDefault="008875EC" w:rsidP="008875EC">
      <w:pPr>
        <w:pStyle w:val="Heading4"/>
      </w:pPr>
      <w:bookmarkStart w:id="474" w:name="_Toc276129044"/>
      <w:bookmarkStart w:id="475" w:name="_Toc286392599"/>
      <w:bookmarkStart w:id="476" w:name="_Toc288554587"/>
      <w:bookmarkStart w:id="477" w:name="_Toc294173669"/>
      <w:r w:rsidRPr="00631226">
        <w:t>Notification of Law Violations</w:t>
      </w:r>
      <w:bookmarkEnd w:id="474"/>
      <w:bookmarkEnd w:id="475"/>
      <w:bookmarkEnd w:id="476"/>
      <w:bookmarkEnd w:id="477"/>
    </w:p>
    <w:p w14:paraId="65C0DE7D" w14:textId="77777777" w:rsidR="008875EC" w:rsidRDefault="008875EC" w:rsidP="008875EC">
      <w:pPr>
        <w:pStyle w:val="local1"/>
      </w:pPr>
      <w:r w:rsidRPr="009668F2">
        <w:t>The district is required by state law to notify:</w:t>
      </w:r>
    </w:p>
    <w:p w14:paraId="332449A3" w14:textId="77777777" w:rsidR="008875EC" w:rsidRDefault="008875EC" w:rsidP="007A5AAF">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229BF18" w14:textId="77777777" w:rsidR="008875EC" w:rsidRDefault="008875EC" w:rsidP="007A5AAF">
      <w:pPr>
        <w:pStyle w:val="ListBullet"/>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14:paraId="6694BD21" w14:textId="77777777" w:rsidR="008875EC" w:rsidRDefault="008875EC" w:rsidP="007A5AAF">
      <w:pPr>
        <w:pStyle w:val="ListBullet"/>
      </w:pPr>
      <w:r>
        <w:t>All appropriate district personnel regarding a student who is required to register as a sex offender.</w:t>
      </w:r>
    </w:p>
    <w:p w14:paraId="73288AC7" w14:textId="77777777" w:rsidR="008875EC" w:rsidRPr="00AD1586" w:rsidRDefault="008875EC" w:rsidP="008875EC">
      <w:pPr>
        <w:pStyle w:val="local1"/>
      </w:pPr>
      <w:r w:rsidRPr="009668F2">
        <w:lastRenderedPageBreak/>
        <w:t>[</w:t>
      </w:r>
      <w:r>
        <w:t>S</w:t>
      </w:r>
      <w:r w:rsidRPr="009668F2">
        <w:t xml:space="preserve">ee </w:t>
      </w:r>
      <w:r>
        <w:t>policy</w:t>
      </w:r>
      <w:r w:rsidRPr="009668F2">
        <w:t xml:space="preserve"> FL(LEGAL)</w:t>
      </w:r>
      <w:r>
        <w:t xml:space="preserve"> for more information</w:t>
      </w:r>
      <w:r w:rsidRPr="009668F2">
        <w:t>.]</w:t>
      </w:r>
    </w:p>
    <w:p w14:paraId="7560F4CB" w14:textId="77777777" w:rsidR="008875EC" w:rsidRPr="00AD1586" w:rsidRDefault="008875EC" w:rsidP="007A5AAF">
      <w:pPr>
        <w:pStyle w:val="Heading3"/>
      </w:pPr>
      <w:bookmarkStart w:id="478" w:name="_Ref381287460"/>
      <w:bookmarkStart w:id="479" w:name="_Ref508001911"/>
      <w:bookmarkStart w:id="480" w:name="_Toc529794322"/>
      <w:bookmarkStart w:id="481" w:name="_Hlk34745650"/>
      <w:r w:rsidRPr="00DD4971">
        <w:t>Leaving Campus</w:t>
      </w:r>
      <w:bookmarkEnd w:id="478"/>
      <w:r>
        <w:t xml:space="preserve"> </w:t>
      </w:r>
      <w:r w:rsidRPr="00FB67B6">
        <w:t>(All Grade Levels)</w:t>
      </w:r>
      <w:bookmarkEnd w:id="479"/>
      <w:bookmarkEnd w:id="480"/>
    </w:p>
    <w:p w14:paraId="239BFD5E" w14:textId="77777777" w:rsidR="008875EC" w:rsidRPr="00AD1586" w:rsidRDefault="008875EC" w:rsidP="008875EC">
      <w:pPr>
        <w:pStyle w:val="local1"/>
      </w:pPr>
      <w:r>
        <w:t>Remember that student attendance is crucial. Appointments should be scheduled outside of school hours if possible. Absent extenuating circumstances, students will not regularly be released before the end of the school day.</w:t>
      </w:r>
    </w:p>
    <w:p w14:paraId="3253CF19" w14:textId="77777777" w:rsidR="008875EC" w:rsidRPr="005864D5" w:rsidRDefault="008875EC" w:rsidP="008875EC">
      <w:pPr>
        <w:pStyle w:val="local1"/>
      </w:pPr>
      <w:r>
        <w:t xml:space="preserve">State rules require parental consent before any student leaves campus for any part of the school day. </w:t>
      </w:r>
    </w:p>
    <w:p w14:paraId="543CC4A7" w14:textId="77777777" w:rsidR="008875EC" w:rsidRDefault="008875EC" w:rsidP="008875EC">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3A511AF4" w14:textId="6469EE8F" w:rsidR="008875EC" w:rsidRPr="005864D5" w:rsidRDefault="008875EC" w:rsidP="008875EC">
      <w:pPr>
        <w:pStyle w:val="local1"/>
      </w:pPr>
      <w:r>
        <w:t xml:space="preserve">The same process applies to students in high school.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w:t>
      </w:r>
      <w:r w:rsidR="00DD07A0">
        <w:t>return if</w:t>
      </w:r>
      <w:r>
        <w:t xml:space="preserve"> the student returns the same day.</w:t>
      </w:r>
    </w:p>
    <w:p w14:paraId="5483C5C7" w14:textId="77777777" w:rsidR="008875EC" w:rsidRDefault="008875EC" w:rsidP="008875EC">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E47338A" w14:textId="77777777" w:rsidR="008875EC" w:rsidRDefault="008875EC" w:rsidP="008875EC">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bookmarkEnd w:id="481"/>
    <w:p w14:paraId="170EB491" w14:textId="77777777" w:rsidR="008875EC" w:rsidRPr="00AD1586" w:rsidRDefault="008875EC" w:rsidP="008875EC">
      <w:pPr>
        <w:pStyle w:val="Heading4"/>
      </w:pPr>
      <w:r>
        <w:t>During Lunch</w:t>
      </w:r>
    </w:p>
    <w:p w14:paraId="7A4EC3D9" w14:textId="07286DAF" w:rsidR="00177FA6" w:rsidRDefault="00F9516E" w:rsidP="008875EC">
      <w:pPr>
        <w:pStyle w:val="Heading4"/>
        <w:rPr>
          <w:rFonts w:eastAsia="Times New Roman" w:cs="Times New Roman"/>
          <w:b w:val="0"/>
          <w:bCs w:val="0"/>
          <w:iCs w:val="0"/>
          <w:szCs w:val="22"/>
        </w:rPr>
      </w:pPr>
      <w:r>
        <w:rPr>
          <w:rFonts w:eastAsia="Times New Roman" w:cs="Times New Roman"/>
          <w:b w:val="0"/>
          <w:bCs w:val="0"/>
          <w:iCs w:val="0"/>
          <w:szCs w:val="22"/>
        </w:rPr>
        <w:t>Glen Rose Intermediate</w:t>
      </w:r>
      <w:r w:rsidR="00177FA6" w:rsidRPr="00177FA6">
        <w:rPr>
          <w:rFonts w:eastAsia="Times New Roman" w:cs="Times New Roman"/>
          <w:b w:val="0"/>
          <w:bCs w:val="0"/>
          <w:iCs w:val="0"/>
          <w:szCs w:val="22"/>
        </w:rPr>
        <w:t xml:space="preserve"> School is a closed campus, and students are </w:t>
      </w:r>
      <w:r w:rsidR="008F6AD0">
        <w:rPr>
          <w:rFonts w:eastAsia="Times New Roman" w:cs="Times New Roman"/>
          <w:b w:val="0"/>
          <w:bCs w:val="0"/>
          <w:iCs w:val="0"/>
          <w:szCs w:val="22"/>
        </w:rPr>
        <w:t xml:space="preserve">not </w:t>
      </w:r>
      <w:r w:rsidR="00177FA6" w:rsidRPr="00177FA6">
        <w:rPr>
          <w:rFonts w:eastAsia="Times New Roman" w:cs="Times New Roman"/>
          <w:b w:val="0"/>
          <w:bCs w:val="0"/>
          <w:iCs w:val="0"/>
          <w:szCs w:val="22"/>
        </w:rPr>
        <w:t>allowed to leave during lunch without a parent. For safety and security purposes, students are not allowed to have visitors during lunch.</w:t>
      </w:r>
    </w:p>
    <w:p w14:paraId="56ED1618" w14:textId="36767AB8" w:rsidR="008875EC" w:rsidRPr="00AD1586" w:rsidRDefault="008875EC" w:rsidP="008875EC">
      <w:pPr>
        <w:pStyle w:val="Heading4"/>
      </w:pPr>
      <w:r>
        <w:t>At Any Other Time during the School Day</w:t>
      </w:r>
    </w:p>
    <w:p w14:paraId="60757B59" w14:textId="77777777" w:rsidR="008875EC" w:rsidRDefault="008875EC" w:rsidP="008875EC">
      <w:pPr>
        <w:pStyle w:val="local1"/>
      </w:pPr>
      <w:r>
        <w:t>Students are not authorized to leave campus during regular school hours for any other reason, except with the permission of the principal.</w:t>
      </w:r>
    </w:p>
    <w:p w14:paraId="1609DD00" w14:textId="77777777" w:rsidR="008875EC" w:rsidRPr="00AD1586" w:rsidRDefault="008875EC" w:rsidP="008875EC">
      <w:pPr>
        <w:pStyle w:val="local1"/>
      </w:pPr>
      <w:r>
        <w:t>Students who leave campus in violation of these rules will be subject to disciplinary action in accordance with the Student Code of Conduct.</w:t>
      </w:r>
    </w:p>
    <w:p w14:paraId="13701069" w14:textId="77777777" w:rsidR="008875EC" w:rsidRPr="00AD1586" w:rsidRDefault="008875EC" w:rsidP="007A5AAF">
      <w:pPr>
        <w:pStyle w:val="Heading3"/>
      </w:pPr>
      <w:bookmarkStart w:id="482" w:name="_Toc529794323"/>
      <w:r>
        <w:t xml:space="preserve">Lost and Found </w:t>
      </w:r>
      <w:r w:rsidRPr="00FB67B6">
        <w:t>(All Grade Levels)</w:t>
      </w:r>
      <w:bookmarkEnd w:id="482"/>
    </w:p>
    <w:p w14:paraId="4D324397" w14:textId="77777777" w:rsidR="008875EC" w:rsidRPr="00AD1586" w:rsidRDefault="008875EC" w:rsidP="008875EC">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1C57E195" w14:textId="77777777" w:rsidR="008875EC" w:rsidRPr="00AD1586" w:rsidRDefault="008875EC" w:rsidP="007A5AAF">
      <w:pPr>
        <w:pStyle w:val="Heading3"/>
      </w:pPr>
      <w:bookmarkStart w:id="483" w:name="_Ref250389976"/>
      <w:bookmarkStart w:id="484" w:name="_Toc276129045"/>
      <w:bookmarkStart w:id="485" w:name="_Toc286392600"/>
      <w:bookmarkStart w:id="486" w:name="_Toc288554589"/>
      <w:bookmarkStart w:id="487" w:name="_Toc294173671"/>
      <w:bookmarkStart w:id="488" w:name="_Toc529794324"/>
      <w:r w:rsidRPr="009B7174">
        <w:lastRenderedPageBreak/>
        <w:t>Makeup Work</w:t>
      </w:r>
      <w:bookmarkEnd w:id="483"/>
      <w:bookmarkEnd w:id="484"/>
      <w:bookmarkEnd w:id="485"/>
      <w:bookmarkEnd w:id="486"/>
      <w:bookmarkEnd w:id="487"/>
      <w:bookmarkEnd w:id="488"/>
    </w:p>
    <w:p w14:paraId="7275CFEB" w14:textId="77777777" w:rsidR="008875EC" w:rsidRPr="00AD1586" w:rsidRDefault="008875EC" w:rsidP="008875EC">
      <w:pPr>
        <w:pStyle w:val="Heading4"/>
      </w:pPr>
      <w:bookmarkStart w:id="489" w:name="_Toc276129046"/>
      <w:bookmarkStart w:id="490" w:name="_Toc286392601"/>
      <w:bookmarkStart w:id="491" w:name="_Toc288554590"/>
      <w:bookmarkStart w:id="492" w:name="_Toc294173672"/>
      <w:bookmarkStart w:id="493" w:name="_Ref318891379"/>
      <w:bookmarkStart w:id="494" w:name="_Ref476118244"/>
      <w:r w:rsidRPr="009B7174">
        <w:t>Makeup Work Because of Absence</w:t>
      </w:r>
      <w:bookmarkEnd w:id="489"/>
      <w:bookmarkEnd w:id="490"/>
      <w:bookmarkEnd w:id="491"/>
      <w:bookmarkEnd w:id="492"/>
      <w:bookmarkEnd w:id="493"/>
      <w:r>
        <w:t xml:space="preserve"> </w:t>
      </w:r>
      <w:r w:rsidRPr="00FB67B6">
        <w:t>(All Grade Levels)</w:t>
      </w:r>
      <w:bookmarkEnd w:id="494"/>
    </w:p>
    <w:p w14:paraId="2CB64C74" w14:textId="77777777" w:rsidR="008875EC" w:rsidRPr="005864D5" w:rsidRDefault="008875EC" w:rsidP="008875EC">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689FCF23" w14:textId="77777777" w:rsidR="008875EC" w:rsidRPr="005864D5" w:rsidRDefault="008875EC" w:rsidP="008875EC">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55DA591D" w14:textId="5BE15FC6" w:rsidR="008875EC" w:rsidRPr="005864D5" w:rsidRDefault="008875EC" w:rsidP="008875EC">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BF188D">
        <w:rPr>
          <w:noProof/>
        </w:rPr>
        <w:t>31</w:t>
      </w:r>
      <w:r>
        <w:fldChar w:fldCharType="end"/>
      </w:r>
      <w:r w:rsidRPr="00DB2B04">
        <w:t>.]</w:t>
      </w:r>
      <w:r w:rsidRPr="00FB67B6">
        <w:t xml:space="preserve"> </w:t>
      </w:r>
    </w:p>
    <w:p w14:paraId="3499A0DA" w14:textId="77777777" w:rsidR="008875EC" w:rsidRPr="00AD1586" w:rsidRDefault="008875EC" w:rsidP="008875EC">
      <w:pPr>
        <w:pStyle w:val="local1"/>
      </w:pPr>
      <w:r>
        <w:t>A student involved in an extracurricular activity must notify his or her teachers ahead of time about any absences.</w:t>
      </w:r>
    </w:p>
    <w:p w14:paraId="04BC9394" w14:textId="77777777" w:rsidR="008875EC" w:rsidRPr="00AD1586" w:rsidRDefault="008875EC" w:rsidP="008875EC">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593E7522" w14:textId="77777777" w:rsidR="008875EC" w:rsidRPr="00AD1586" w:rsidRDefault="008875EC" w:rsidP="008875EC">
      <w:pPr>
        <w:pStyle w:val="Heading4"/>
      </w:pPr>
      <w:bookmarkStart w:id="495" w:name="_Ref250389450"/>
      <w:bookmarkStart w:id="496" w:name="_Ref250389529"/>
      <w:bookmarkStart w:id="497" w:name="_Toc276129048"/>
      <w:bookmarkStart w:id="498" w:name="_Toc286392603"/>
      <w:bookmarkStart w:id="499" w:name="_Toc288554592"/>
      <w:bookmarkStart w:id="500" w:name="_Toc294173674"/>
      <w:bookmarkStart w:id="501" w:name="_Ref476118000"/>
      <w:r w:rsidRPr="00D26B4D">
        <w:t>In-</w:t>
      </w:r>
      <w:r>
        <w:t>S</w:t>
      </w:r>
      <w:r w:rsidRPr="00D26B4D">
        <w:t xml:space="preserve">chool Suspension (ISS) </w:t>
      </w:r>
      <w:r>
        <w:t xml:space="preserve">and Out-of-School Suspension (OSS) </w:t>
      </w:r>
      <w:r w:rsidRPr="00D26B4D">
        <w:t>Makeup Work</w:t>
      </w:r>
      <w:bookmarkEnd w:id="495"/>
      <w:bookmarkEnd w:id="496"/>
      <w:bookmarkEnd w:id="497"/>
      <w:bookmarkEnd w:id="498"/>
      <w:bookmarkEnd w:id="499"/>
      <w:bookmarkEnd w:id="500"/>
      <w:r>
        <w:t xml:space="preserve"> </w:t>
      </w:r>
      <w:r w:rsidRPr="00CF003E">
        <w:t>(All Grade Levels)</w:t>
      </w:r>
      <w:bookmarkEnd w:id="501"/>
    </w:p>
    <w:p w14:paraId="4C209223" w14:textId="77777777" w:rsidR="008875EC" w:rsidRPr="00AD1586" w:rsidRDefault="008875EC" w:rsidP="008875EC">
      <w:pPr>
        <w:pStyle w:val="Heading5"/>
      </w:pPr>
      <w:r>
        <w:t>Alternative Means to Receive Coursework</w:t>
      </w:r>
    </w:p>
    <w:p w14:paraId="18931B10" w14:textId="77777777" w:rsidR="008875EC" w:rsidRPr="00AD1586" w:rsidRDefault="008875EC" w:rsidP="008875EC">
      <w:pPr>
        <w:pStyle w:val="local1"/>
      </w:pPr>
      <w:r>
        <w:t xml:space="preserve">While a student is in ISS or OSS, the district will provide the student with all course work for the student’s foundation curriculum classes that the student misses as a result of the suspension. </w:t>
      </w:r>
    </w:p>
    <w:p w14:paraId="5E820030" w14:textId="77777777" w:rsidR="008875EC" w:rsidRPr="00AD1586" w:rsidRDefault="008875EC" w:rsidP="008875EC">
      <w:pPr>
        <w:pStyle w:val="Heading5"/>
      </w:pPr>
      <w:r>
        <w:t>Opportunity to Complete Courses</w:t>
      </w:r>
    </w:p>
    <w:p w14:paraId="3C4E274D" w14:textId="77777777" w:rsidR="008875EC" w:rsidRPr="00AD1586" w:rsidRDefault="008875EC" w:rsidP="008875EC">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1D468419" w14:textId="77777777" w:rsidR="008875EC" w:rsidRPr="00AD1586" w:rsidRDefault="008875EC" w:rsidP="007A5AAF">
      <w:pPr>
        <w:pStyle w:val="Heading3"/>
      </w:pPr>
      <w:bookmarkStart w:id="502" w:name="_Nondiscrimination_Statement_(All"/>
      <w:bookmarkStart w:id="503" w:name="_Toc276129051"/>
      <w:bookmarkStart w:id="504" w:name="_Toc286392606"/>
      <w:bookmarkStart w:id="505" w:name="_Toc288554595"/>
      <w:bookmarkStart w:id="506" w:name="_Toc294173677"/>
      <w:bookmarkStart w:id="507" w:name="_Ref507770423"/>
      <w:bookmarkStart w:id="508" w:name="_Toc529794326"/>
      <w:bookmarkEnd w:id="502"/>
      <w:r w:rsidRPr="00DD4971">
        <w:t>Nondiscrimination Statement</w:t>
      </w:r>
      <w:bookmarkEnd w:id="503"/>
      <w:bookmarkEnd w:id="504"/>
      <w:bookmarkEnd w:id="505"/>
      <w:bookmarkEnd w:id="506"/>
      <w:r>
        <w:t xml:space="preserve"> </w:t>
      </w:r>
      <w:r w:rsidRPr="007E0DDE">
        <w:t>(All Grade Levels)</w:t>
      </w:r>
      <w:bookmarkEnd w:id="507"/>
      <w:bookmarkEnd w:id="508"/>
    </w:p>
    <w:p w14:paraId="354685BB" w14:textId="4FFC1F2C" w:rsidR="008875EC" w:rsidRDefault="008875EC" w:rsidP="008875EC">
      <w:pPr>
        <w:pStyle w:val="local1"/>
      </w:pPr>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0DDA4ACC" w14:textId="246B899E" w:rsidR="00AB37A8" w:rsidRDefault="00AB37A8" w:rsidP="008875EC">
      <w:pPr>
        <w:pStyle w:val="local1"/>
      </w:pPr>
      <w:r>
        <w:t>In accordance with Title IX, the district does not and is required not to discriminate on the basis of sex in its educational programs or activities. T</w:t>
      </w:r>
      <w:r w:rsidRPr="007E2C07">
        <w:t>he requirement not to discriminate extends to admission and employment</w:t>
      </w:r>
      <w:r>
        <w:t>.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p>
    <w:p w14:paraId="4C8B3276" w14:textId="66C1E1D6" w:rsidR="00AB37A8" w:rsidRDefault="00AB37A8" w:rsidP="008875EC">
      <w:pPr>
        <w:pStyle w:val="local1"/>
      </w:pPr>
      <w:r>
        <w:lastRenderedPageBreak/>
        <w:t>Other federal laws that prohibit discrimination include Title VI, Section 504, the Age Discrimination Act, the Boy Scouts Act, and Title II.</w:t>
      </w:r>
    </w:p>
    <w:p w14:paraId="3701B911" w14:textId="07BE21E6" w:rsidR="00AB37A8" w:rsidRDefault="00AB37A8" w:rsidP="008875EC">
      <w:pPr>
        <w:pStyle w:val="local1"/>
      </w:pPr>
      <w:r>
        <w:t>The district has designated and authorized t</w:t>
      </w:r>
      <w:r w:rsidRPr="000B5552">
        <w:t xml:space="preserve">he following </w:t>
      </w:r>
      <w:r>
        <w:t>employee as the Title IX Coordinator</w:t>
      </w:r>
      <w:r w:rsidRPr="000B5552">
        <w:t xml:space="preserve"> to </w:t>
      </w:r>
      <w:r>
        <w:t xml:space="preserve">address </w:t>
      </w:r>
      <w:r w:rsidRPr="00034E2A">
        <w:t xml:space="preserve">concerns or inquiries regarding discrimination on the basis of sex, including sexual harassment, sexual assault, dating violence, domestic violence, stalking, or gender-based harassment: </w:t>
      </w:r>
      <w:bookmarkStart w:id="509" w:name="_Hlk44926414"/>
      <w:r w:rsidR="008F6AD0" w:rsidRPr="008D0BAE">
        <w:t>Susan Wright, 1102 Stadium Drive, Glen Rose, TX 76043, 254-898-390</w:t>
      </w:r>
      <w:r w:rsidR="008F6AD0">
        <w:t>2, wrigsu@grisd.ne</w:t>
      </w:r>
      <w:bookmarkEnd w:id="509"/>
      <w:r w:rsidR="008F6AD0">
        <w:t>t</w:t>
      </w:r>
      <w:r w:rsidRPr="00034E2A">
        <w:rPr>
          <w:i/>
          <w:iCs/>
        </w:rPr>
        <w:t xml:space="preserve">. </w:t>
      </w: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p>
    <w:p w14:paraId="27023B7C" w14:textId="34C240C3" w:rsidR="00AB37A8" w:rsidRPr="00AD1586" w:rsidRDefault="00AB37A8" w:rsidP="008875EC">
      <w:pPr>
        <w:pStyle w:val="local1"/>
      </w:pPr>
      <w:r w:rsidRPr="000B5552">
        <w:t xml:space="preserve">The following district </w:t>
      </w:r>
      <w:r>
        <w:t>representatives h</w:t>
      </w:r>
      <w:r w:rsidRPr="000B5552">
        <w:t xml:space="preserve">ave been designated to </w:t>
      </w:r>
      <w:r>
        <w:t>address concerns or inquiries about other kinds of discrimination:</w:t>
      </w:r>
    </w:p>
    <w:p w14:paraId="25EFB8AB" w14:textId="016985F5" w:rsidR="008875EC" w:rsidRPr="007E0DDE" w:rsidRDefault="00AB37A8" w:rsidP="007A5AAF">
      <w:pPr>
        <w:pStyle w:val="ListBullet"/>
      </w:pPr>
      <w:r>
        <w:t>F</w:t>
      </w:r>
      <w:r w:rsidRPr="007E0DDE">
        <w:t>or concerns regarding discrimination on the basis of disability</w:t>
      </w:r>
      <w:r>
        <w:t>, see</w:t>
      </w:r>
      <w:r w:rsidR="005F0443">
        <w:t xml:space="preserve"> the</w:t>
      </w:r>
      <w:r>
        <w:t xml:space="preserve"> </w:t>
      </w:r>
      <w:r w:rsidR="008875EC" w:rsidRPr="007E0DDE">
        <w:t>ADA/Section 504 Coordinator</w:t>
      </w:r>
      <w:r w:rsidR="008F6AD0">
        <w:t>:</w:t>
      </w:r>
      <w:r w:rsidR="008F6AD0" w:rsidRPr="008F6AD0">
        <w:t xml:space="preserve"> Susan Wright, 1102 Stadium Drive, Glen Rose, TX 76043, 254-898-3902, wrigsu@grisd.ne</w:t>
      </w:r>
      <w:r w:rsidR="008F6AD0">
        <w:t>t.</w:t>
      </w:r>
    </w:p>
    <w:p w14:paraId="18122439" w14:textId="407AEA83" w:rsidR="008F6AD0" w:rsidRPr="008F6AD0" w:rsidRDefault="00AB37A8" w:rsidP="008F6AD0">
      <w:pPr>
        <w:pStyle w:val="ListBullet"/>
      </w:pPr>
      <w:r>
        <w:t>For a</w:t>
      </w:r>
      <w:r w:rsidRPr="007E0DDE">
        <w:t xml:space="preserve">ll </w:t>
      </w:r>
      <w:r w:rsidR="008875EC" w:rsidRPr="007E0DDE">
        <w:t>other concerns regarding discrimination</w:t>
      </w:r>
      <w:r w:rsidR="00EA275A">
        <w:t>,</w:t>
      </w:r>
      <w:r w:rsidR="008875EC" w:rsidRPr="007E0DDE">
        <w:t xml:space="preserve"> </w:t>
      </w:r>
      <w:r w:rsidR="00EA275A">
        <w:t>s</w:t>
      </w:r>
      <w:r w:rsidR="008875EC" w:rsidRPr="007E0DDE">
        <w:t>ee the superintendent</w:t>
      </w:r>
      <w:r w:rsidR="008F6AD0" w:rsidRPr="008F6AD0">
        <w:rPr>
          <w:kern w:val="0"/>
          <w:sz w:val="24"/>
          <w:szCs w:val="24"/>
        </w:rPr>
        <w:t xml:space="preserve"> </w:t>
      </w:r>
      <w:r w:rsidR="008F6AD0" w:rsidRPr="008F6AD0">
        <w:t>Wayne Rotan, 1102 Stadium Drive, Glen Rose, TX 76043, 254-898-390</w:t>
      </w:r>
      <w:r w:rsidR="008F6AD0">
        <w:t>1</w:t>
      </w:r>
      <w:r w:rsidR="00190233">
        <w:t>. Rotawa@grisd.net.</w:t>
      </w:r>
    </w:p>
    <w:p w14:paraId="38D26BD1" w14:textId="0B045003" w:rsidR="008875EC" w:rsidRPr="007E0DDE" w:rsidRDefault="008F6AD0" w:rsidP="008F6AD0">
      <w:pPr>
        <w:pStyle w:val="ListBullet"/>
      </w:pPr>
      <w:r w:rsidRPr="008F6AD0">
        <w:t xml:space="preserve"> </w:t>
      </w:r>
      <w:r w:rsidR="008875EC" w:rsidRPr="007E0DDE">
        <w:t>[See policies FB, FFH, and GKD</w:t>
      </w:r>
      <w:r w:rsidR="008875EC">
        <w:t xml:space="preserve"> for more information</w:t>
      </w:r>
      <w:r w:rsidR="008875EC" w:rsidRPr="007E0DDE">
        <w:t>.]</w:t>
      </w:r>
    </w:p>
    <w:p w14:paraId="20F68FAB" w14:textId="77777777" w:rsidR="008875EC" w:rsidRPr="00AD1586" w:rsidRDefault="008875EC" w:rsidP="007A5AAF">
      <w:pPr>
        <w:pStyle w:val="Heading3"/>
      </w:pPr>
      <w:bookmarkStart w:id="510" w:name="_Parent_and_Family"/>
      <w:bookmarkStart w:id="511" w:name="_Ref411159462"/>
      <w:bookmarkStart w:id="512" w:name="_Toc529794328"/>
      <w:bookmarkEnd w:id="510"/>
      <w:r>
        <w:t xml:space="preserve">Parent and Family Engagement </w:t>
      </w:r>
      <w:r w:rsidRPr="007E0DDE">
        <w:t>(All Grade Levels)</w:t>
      </w:r>
      <w:bookmarkEnd w:id="511"/>
      <w:bookmarkEnd w:id="512"/>
    </w:p>
    <w:p w14:paraId="2DF25AE7" w14:textId="77777777" w:rsidR="008875EC" w:rsidRPr="00AD1586" w:rsidRDefault="008875EC" w:rsidP="008875EC">
      <w:pPr>
        <w:pStyle w:val="Heading4"/>
      </w:pPr>
      <w:bookmarkStart w:id="513" w:name="_Ref508001963"/>
      <w:r>
        <w:t>Working Together</w:t>
      </w:r>
      <w:bookmarkEnd w:id="513"/>
    </w:p>
    <w:p w14:paraId="45962A35" w14:textId="77777777" w:rsidR="008875EC" w:rsidRPr="00B63C3C" w:rsidRDefault="008875EC" w:rsidP="008875EC">
      <w:pPr>
        <w:pStyle w:val="local1"/>
      </w:pPr>
      <w:r>
        <w:t>Experience and research tell us that a child succeeds in education with good communication and a strong partnership between home and school. A parent’s involvement and engagement in this partnership may include:</w:t>
      </w:r>
    </w:p>
    <w:p w14:paraId="2CDE0860" w14:textId="77777777" w:rsidR="008875EC" w:rsidRDefault="008875EC" w:rsidP="007A5AAF">
      <w:pPr>
        <w:pStyle w:val="ListBullet"/>
      </w:pPr>
      <w:r w:rsidRPr="00883593">
        <w:t>Encouraging your child to put a high priorit</w:t>
      </w:r>
      <w:r>
        <w:t>y on education and working with your child on a daily basis to make the most of the educational opportunities the school provides.</w:t>
      </w:r>
    </w:p>
    <w:p w14:paraId="5CF40B89" w14:textId="77777777" w:rsidR="008875EC" w:rsidRDefault="008875EC" w:rsidP="007A5AAF">
      <w:pPr>
        <w:pStyle w:val="ListBullet"/>
      </w:pPr>
      <w:r w:rsidRPr="00883593">
        <w:t>Ensuring that your child completes all homework assignments and special projects and comes to school each day prepared, res</w:t>
      </w:r>
      <w:r>
        <w:t>ted, and ready to learn.</w:t>
      </w:r>
    </w:p>
    <w:p w14:paraId="196B7D9C" w14:textId="77777777" w:rsidR="008875EC" w:rsidRPr="00883593" w:rsidRDefault="008875EC" w:rsidP="007A5AAF">
      <w:pPr>
        <w:pStyle w:val="ListBullet"/>
      </w:pPr>
      <w:r w:rsidRPr="00883593">
        <w:t>Becoming familiar with all your child’s school activities and with the academic programs, including special programs, offered in the district.</w:t>
      </w:r>
    </w:p>
    <w:p w14:paraId="4BBE804B" w14:textId="77777777" w:rsidR="008875EC" w:rsidRDefault="008875EC" w:rsidP="007A5AAF">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664CA70B" w14:textId="77777777" w:rsidR="008875EC" w:rsidRPr="00883593" w:rsidRDefault="008875EC" w:rsidP="007A5AAF">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25B13D1F" w14:textId="31320216" w:rsidR="008875EC" w:rsidRPr="00AD1586" w:rsidRDefault="008875EC" w:rsidP="007A5AAF">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BF188D">
        <w:rPr>
          <w:noProof/>
        </w:rPr>
        <w:t>43</w:t>
      </w:r>
      <w:r>
        <w:fldChar w:fldCharType="end"/>
      </w:r>
      <w:r>
        <w:t>.]</w:t>
      </w:r>
    </w:p>
    <w:p w14:paraId="1B8285DC" w14:textId="5211F0F5" w:rsidR="008875EC" w:rsidRPr="007E0DDE" w:rsidRDefault="008875EC" w:rsidP="007A5AAF">
      <w:pPr>
        <w:pStyle w:val="ListBullet"/>
      </w:pPr>
      <w:r w:rsidRPr="007E0DDE">
        <w:t>Attending scheduled conferences and requesting additional conferences as needed. To schedule a telephone or in-person conference with a teacher, school counselor, or principal, please call the school office a</w:t>
      </w:r>
      <w:r w:rsidR="00A6124D">
        <w:rPr>
          <w:i/>
          <w:iCs/>
        </w:rPr>
        <w:t xml:space="preserve">t </w:t>
      </w:r>
      <w:r w:rsidR="00A6124D" w:rsidRPr="00A6124D">
        <w:t>254-898-3800</w:t>
      </w:r>
      <w:r w:rsidRPr="007E0DDE">
        <w:t xml:space="preserve"> for an appointment. The teacher will usually 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BF188D">
        <w:rPr>
          <w:noProof/>
        </w:rPr>
        <w:t>78</w:t>
      </w:r>
      <w:r w:rsidRPr="007E0DDE">
        <w:fldChar w:fldCharType="end"/>
      </w:r>
      <w:r w:rsidRPr="007E0DDE">
        <w:t>.]</w:t>
      </w:r>
    </w:p>
    <w:p w14:paraId="79561A37" w14:textId="6744FF71" w:rsidR="008875EC" w:rsidRPr="00AD1586" w:rsidRDefault="008875EC" w:rsidP="007A5AAF">
      <w:pPr>
        <w:pStyle w:val="ListBullet"/>
      </w:pPr>
      <w:r>
        <w:lastRenderedPageBreak/>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BF188D">
        <w:rPr>
          <w:noProof/>
        </w:rPr>
        <w:t>89</w:t>
      </w:r>
      <w:r>
        <w:fldChar w:fldCharType="end"/>
      </w:r>
      <w:r>
        <w:t xml:space="preserve"> and policy GKG for more information.]</w:t>
      </w:r>
    </w:p>
    <w:p w14:paraId="32532C5D" w14:textId="6AD0AD3E" w:rsidR="00A6124D" w:rsidRDefault="008875EC" w:rsidP="00613A66">
      <w:pPr>
        <w:pStyle w:val="ListBullet"/>
      </w:pPr>
      <w:r w:rsidRPr="007E0DDE">
        <w:t>Participating in campus parent organizations. Parent organizations include</w:t>
      </w:r>
      <w:r w:rsidR="00A6124D" w:rsidRPr="00A6124D">
        <w:t xml:space="preserve"> Parent organizations include: </w:t>
      </w:r>
      <w:r w:rsidR="006D4C60">
        <w:t>PTA</w:t>
      </w:r>
    </w:p>
    <w:p w14:paraId="5541A771" w14:textId="3A1F5726" w:rsidR="008875EC" w:rsidRPr="00572E3B" w:rsidRDefault="008875EC" w:rsidP="00613A66">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rsidR="00A6124D">
        <w:t xml:space="preserve">Contact </w:t>
      </w:r>
      <w:r w:rsidR="006D4C60">
        <w:t xml:space="preserve">Lauri </w:t>
      </w:r>
      <w:proofErr w:type="spellStart"/>
      <w:r w:rsidR="006D4C60">
        <w:t>Mapes</w:t>
      </w:r>
      <w:proofErr w:type="spellEnd"/>
      <w:r w:rsidR="006D4C60">
        <w:t>, intermediate school principal, at 254-898-36</w:t>
      </w:r>
      <w:r w:rsidR="00A6124D" w:rsidRPr="00A6124D">
        <w:t>01</w:t>
      </w:r>
      <w:r>
        <w:t xml:space="preserve"> and </w:t>
      </w:r>
      <w:r w:rsidRPr="00572E3B">
        <w:t xml:space="preserve">see policies BQA and BQB, </w:t>
      </w:r>
      <w:r>
        <w:t>for more information</w:t>
      </w:r>
      <w:r w:rsidRPr="00572E3B">
        <w:t>.</w:t>
      </w:r>
    </w:p>
    <w:p w14:paraId="52C18A5E" w14:textId="27C0D442" w:rsidR="008875EC" w:rsidRPr="00AD1586" w:rsidRDefault="008875EC" w:rsidP="007A5AAF">
      <w:pPr>
        <w:pStyle w:val="ListBullet"/>
      </w:pPr>
      <w:r>
        <w:t xml:space="preserve">Serving on the School Health Advisory Council (SHAC) and assisting the district in aligning local community values with health education instruction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BF188D">
        <w:rPr>
          <w:noProof/>
        </w:rPr>
        <w:t>68</w:t>
      </w:r>
      <w:r>
        <w:fldChar w:fldCharType="end"/>
      </w:r>
      <w:r>
        <w:t xml:space="preserve"> and policies BDF, EHAA, FFA for more information.]</w:t>
      </w:r>
    </w:p>
    <w:p w14:paraId="65E61CB3" w14:textId="77777777" w:rsidR="008875EC" w:rsidRDefault="008875EC" w:rsidP="007A5AAF">
      <w:pPr>
        <w:pStyle w:val="ListBullet"/>
      </w:pPr>
      <w:r>
        <w:t>Being aware of the school’s ongoing bullying and harassment prevention efforts.</w:t>
      </w:r>
    </w:p>
    <w:p w14:paraId="47E7F617" w14:textId="77777777" w:rsidR="008875EC" w:rsidRPr="00AD1586" w:rsidRDefault="008875EC" w:rsidP="007A5AAF">
      <w:pPr>
        <w:pStyle w:val="ListBullet"/>
      </w:pPr>
      <w:r>
        <w:t>Contacting school officials if you are concerned with your child’s emotional or mental well-being.</w:t>
      </w:r>
    </w:p>
    <w:p w14:paraId="28D89BE3" w14:textId="4C0DB29B" w:rsidR="008875EC" w:rsidRPr="00AD1586" w:rsidRDefault="008875EC" w:rsidP="007A5AAF">
      <w:pPr>
        <w:pStyle w:val="ListBullet"/>
      </w:pPr>
      <w:r>
        <w:t xml:space="preserve">Attending board meetings to learn more about district operations. Regular board meetings are held </w:t>
      </w:r>
      <w:r w:rsidR="00A6124D">
        <w:t>each month, and the schedule is posted online at</w:t>
      </w:r>
      <w:r w:rsidR="00A6124D" w:rsidRPr="00A6124D">
        <w:t xml:space="preserve"> </w:t>
      </w:r>
      <w:proofErr w:type="gramStart"/>
      <w:r w:rsidR="00A6124D" w:rsidRPr="00A6124D">
        <w:t>http://www.grisd.net/board-trustees/board-meeting-schedule/</w:t>
      </w:r>
      <w:r w:rsidR="00A6124D">
        <w:t xml:space="preserve"> .</w:t>
      </w:r>
      <w:proofErr w:type="gramEnd"/>
      <w:r w:rsidR="00A6124D">
        <w:t xml:space="preserve"> </w:t>
      </w:r>
      <w:r>
        <w:t>An agenda for a regular or special meeting is posted no later than 72 hours before each meeting at</w:t>
      </w:r>
      <w:r w:rsidR="00A6124D">
        <w:t xml:space="preserve"> 1102 Stadium Drive, Glen Rose, TX 76043. </w:t>
      </w:r>
      <w:r>
        <w:t>and online at</w:t>
      </w:r>
      <w:r w:rsidR="00A6124D" w:rsidRPr="00A6124D">
        <w:t xml:space="preserve"> </w:t>
      </w:r>
      <w:proofErr w:type="gramStart"/>
      <w:r w:rsidR="00A6124D" w:rsidRPr="00A6124D">
        <w:t>http://www.grisd.net/board-trustees/boardbook-notices-and-agendas/</w:t>
      </w:r>
      <w:r w:rsidRPr="00774C9C">
        <w:rPr>
          <w:i/>
          <w:iCs/>
        </w:rPr>
        <w:t>.</w:t>
      </w:r>
      <w:r w:rsidRPr="00774C9C">
        <w:t>[</w:t>
      </w:r>
      <w:proofErr w:type="gramEnd"/>
      <w:r>
        <w:t>See policies BE and BED for more information.]</w:t>
      </w:r>
    </w:p>
    <w:p w14:paraId="6A4176D9" w14:textId="77777777" w:rsidR="008875EC" w:rsidRPr="00AD1586" w:rsidRDefault="008875EC" w:rsidP="007A5AAF">
      <w:pPr>
        <w:pStyle w:val="Heading3"/>
      </w:pPr>
      <w:bookmarkStart w:id="514" w:name="_Toc276129054"/>
      <w:bookmarkStart w:id="515" w:name="_Toc286392609"/>
      <w:bookmarkStart w:id="516" w:name="_Toc288554598"/>
      <w:bookmarkStart w:id="517" w:name="_Toc294173680"/>
      <w:bookmarkStart w:id="518" w:name="_Ref507766037"/>
      <w:bookmarkStart w:id="519" w:name="_Toc529794330"/>
      <w:r>
        <w:t>Pledges of Allegiance and a Minute o</w:t>
      </w:r>
      <w:r w:rsidRPr="00F47AEA">
        <w:t>f Silence</w:t>
      </w:r>
      <w:bookmarkEnd w:id="514"/>
      <w:bookmarkEnd w:id="515"/>
      <w:bookmarkEnd w:id="516"/>
      <w:bookmarkEnd w:id="517"/>
      <w:r>
        <w:t xml:space="preserve"> </w:t>
      </w:r>
      <w:r w:rsidRPr="00157298">
        <w:t>(All Grade Levels)</w:t>
      </w:r>
      <w:bookmarkEnd w:id="518"/>
      <w:bookmarkEnd w:id="519"/>
    </w:p>
    <w:p w14:paraId="6C79504D" w14:textId="113F0269" w:rsidR="008875EC" w:rsidRDefault="008875EC" w:rsidP="008875EC">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BF188D">
        <w:rPr>
          <w:noProof/>
        </w:rPr>
        <w:t>18</w:t>
      </w:r>
      <w:r>
        <w:fldChar w:fldCharType="end"/>
      </w:r>
      <w:r w:rsidRPr="00DB2B04">
        <w:t>.</w:t>
      </w:r>
      <w:r>
        <w:t>]</w:t>
      </w:r>
    </w:p>
    <w:p w14:paraId="050A8247" w14:textId="77777777" w:rsidR="008875EC" w:rsidRDefault="008875EC" w:rsidP="008875EC">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7F348B45" w14:textId="77777777" w:rsidR="008875EC" w:rsidRDefault="008875EC" w:rsidP="008875EC">
      <w:pPr>
        <w:pStyle w:val="local1"/>
      </w:pPr>
      <w:r>
        <w:t xml:space="preserve">In addition, state law requires that each campus provide for the observance of one minute of silence in remembrance of those who lost their lives on September 11, 2001, at the beginning of the </w:t>
      </w:r>
      <w:proofErr w:type="gramStart"/>
      <w:r>
        <w:t>first class</w:t>
      </w:r>
      <w:proofErr w:type="gramEnd"/>
      <w:r>
        <w:t xml:space="preserve"> period when September 11 falls on a regular school day.</w:t>
      </w:r>
    </w:p>
    <w:p w14:paraId="1DCFE016" w14:textId="77777777" w:rsidR="008875EC" w:rsidRPr="00AD1586" w:rsidRDefault="008875EC" w:rsidP="008875EC">
      <w:pPr>
        <w:pStyle w:val="local1"/>
      </w:pPr>
      <w:r>
        <w:t>[See policy EC for more information.]</w:t>
      </w:r>
    </w:p>
    <w:p w14:paraId="4AD475F2" w14:textId="77777777" w:rsidR="008875EC" w:rsidRPr="00AD1586" w:rsidRDefault="008875EC" w:rsidP="007A5AAF">
      <w:pPr>
        <w:pStyle w:val="Heading3"/>
      </w:pPr>
      <w:bookmarkStart w:id="520" w:name="_Toc276129055"/>
      <w:bookmarkStart w:id="521" w:name="_Toc286392610"/>
      <w:bookmarkStart w:id="522" w:name="_Toc288554599"/>
      <w:bookmarkStart w:id="523" w:name="_Toc294173681"/>
      <w:bookmarkStart w:id="524" w:name="_Toc529794331"/>
      <w:r w:rsidRPr="007D459A">
        <w:t>Prayer</w:t>
      </w:r>
      <w:bookmarkEnd w:id="520"/>
      <w:bookmarkEnd w:id="521"/>
      <w:bookmarkEnd w:id="522"/>
      <w:bookmarkEnd w:id="523"/>
      <w:r>
        <w:t xml:space="preserve"> </w:t>
      </w:r>
      <w:r w:rsidRPr="00157298">
        <w:t>(All Grade Levels)</w:t>
      </w:r>
      <w:bookmarkEnd w:id="524"/>
    </w:p>
    <w:p w14:paraId="53BDA978" w14:textId="77777777" w:rsidR="008875EC" w:rsidRPr="00AD1586" w:rsidRDefault="008875EC" w:rsidP="008875EC">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E1B314B" w14:textId="77777777" w:rsidR="008875EC" w:rsidRPr="00AD1586" w:rsidRDefault="008875EC" w:rsidP="007A5AAF">
      <w:pPr>
        <w:pStyle w:val="Heading3"/>
      </w:pPr>
      <w:bookmarkStart w:id="525" w:name="_Promotion_and_Retention"/>
      <w:bookmarkStart w:id="526" w:name="_Toc276129056"/>
      <w:bookmarkStart w:id="527" w:name="_Toc286392611"/>
      <w:bookmarkStart w:id="528" w:name="_Toc288554600"/>
      <w:bookmarkStart w:id="529" w:name="_Toc294173682"/>
      <w:bookmarkStart w:id="530" w:name="_Ref508002337"/>
      <w:bookmarkStart w:id="531" w:name="_Toc529794332"/>
      <w:bookmarkStart w:id="532" w:name="_Ref29977097"/>
      <w:bookmarkEnd w:id="525"/>
      <w:r>
        <w:t>Promotion a</w:t>
      </w:r>
      <w:r w:rsidRPr="007D459A">
        <w:t>nd Retention</w:t>
      </w:r>
      <w:bookmarkEnd w:id="526"/>
      <w:bookmarkEnd w:id="527"/>
      <w:bookmarkEnd w:id="528"/>
      <w:bookmarkEnd w:id="529"/>
      <w:bookmarkEnd w:id="530"/>
      <w:bookmarkEnd w:id="531"/>
      <w:bookmarkEnd w:id="532"/>
    </w:p>
    <w:p w14:paraId="643ED5C6" w14:textId="6A1CABE5" w:rsidR="008875EC" w:rsidRDefault="008875EC" w:rsidP="008875EC">
      <w:pPr>
        <w:pStyle w:val="local1"/>
      </w:pPr>
      <w:r>
        <w:t>A student will be promoted only on the basis of academic achievement or proficiency. In making promotion decisions, the district will consider</w:t>
      </w:r>
      <w:r w:rsidR="00A352BA">
        <w:t>:</w:t>
      </w:r>
    </w:p>
    <w:p w14:paraId="599BEA5D" w14:textId="1EA5C6A4" w:rsidR="008875EC" w:rsidRDefault="004B03C8" w:rsidP="007A5AAF">
      <w:pPr>
        <w:pStyle w:val="ListBullet"/>
      </w:pPr>
      <w:r>
        <w:lastRenderedPageBreak/>
        <w:t>T</w:t>
      </w:r>
      <w:r w:rsidR="008875EC">
        <w:t>eacher recommendation,</w:t>
      </w:r>
    </w:p>
    <w:p w14:paraId="4D7ADF08" w14:textId="32345550" w:rsidR="008875EC" w:rsidRDefault="004B03C8" w:rsidP="007A5AAF">
      <w:pPr>
        <w:pStyle w:val="ListBullet"/>
      </w:pPr>
      <w:r>
        <w:t>G</w:t>
      </w:r>
      <w:r w:rsidR="008875EC">
        <w:t xml:space="preserve">rades, </w:t>
      </w:r>
    </w:p>
    <w:p w14:paraId="7DCB094C" w14:textId="1A751A3E" w:rsidR="008875EC" w:rsidRDefault="004B03C8" w:rsidP="007A5AAF">
      <w:pPr>
        <w:pStyle w:val="ListBullet"/>
      </w:pPr>
      <w:r>
        <w:t>S</w:t>
      </w:r>
      <w:r w:rsidR="008875EC">
        <w:t xml:space="preserve">cores on criterion-referenced or state-mandated assessments, and </w:t>
      </w:r>
    </w:p>
    <w:p w14:paraId="7130AF2E" w14:textId="55CD6293" w:rsidR="008875EC" w:rsidRPr="00C0425E" w:rsidRDefault="004B03C8" w:rsidP="007A5AAF">
      <w:pPr>
        <w:pStyle w:val="ListBullet"/>
      </w:pPr>
      <w:r>
        <w:t>A</w:t>
      </w:r>
      <w:r w:rsidR="008875EC">
        <w:t>ny other necessary academic information as determined by the district</w:t>
      </w:r>
      <w:r w:rsidR="008875EC" w:rsidRPr="007A5AAF">
        <w:t xml:space="preserve">. </w:t>
      </w:r>
    </w:p>
    <w:p w14:paraId="73BD5A3D" w14:textId="77777777" w:rsidR="008875EC" w:rsidRPr="00AD1586" w:rsidRDefault="008875EC" w:rsidP="008875EC">
      <w:pPr>
        <w:pStyle w:val="local1"/>
      </w:pP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14:paraId="423BD0F8" w14:textId="77777777" w:rsidR="008875EC" w:rsidRPr="00AD1586" w:rsidRDefault="008875EC" w:rsidP="008875EC">
      <w:pPr>
        <w:pStyle w:val="Heading4"/>
      </w:pPr>
      <w:bookmarkStart w:id="533" w:name="_Elementary_and_Middle/Junior"/>
      <w:bookmarkEnd w:id="533"/>
      <w:r>
        <w:t xml:space="preserve">Elementary and Middle/Junior </w:t>
      </w:r>
      <w:proofErr w:type="gramStart"/>
      <w:r>
        <w:t>High Grade</w:t>
      </w:r>
      <w:proofErr w:type="gramEnd"/>
      <w:r>
        <w:t xml:space="preserve"> Levels</w:t>
      </w:r>
    </w:p>
    <w:p w14:paraId="751364D9" w14:textId="77777777" w:rsidR="007667D2" w:rsidRPr="007667D2" w:rsidRDefault="007667D2" w:rsidP="007667D2">
      <w:pPr>
        <w:pStyle w:val="local1"/>
      </w:pPr>
      <w:r w:rsidRPr="007667D2">
        <w:t>In grades 1–8, promotion to the next grade level shall be based on an overall average of 70 on a scale of 100 based on course-level, grade-level standards (essential knowledge and skills) for all subject areas and a grade of 70 or above in three of the following areas: language arts, mathematics, science, and social studies.</w:t>
      </w:r>
    </w:p>
    <w:p w14:paraId="6C47EEB5" w14:textId="77777777" w:rsidR="008875EC" w:rsidRPr="00A70B53" w:rsidRDefault="008875EC" w:rsidP="008875EC">
      <w:pPr>
        <w:pStyle w:val="local1"/>
      </w:pPr>
      <w:r>
        <w:t>T</w:t>
      </w:r>
      <w:r w:rsidRPr="00A70B53">
        <w:t>o be promoted to grade 6, students enrolled in grade 5 must perform satisfactorily on the mathematics and reading sections of the grade 5 assessment in English or Spanish.</w:t>
      </w:r>
    </w:p>
    <w:p w14:paraId="1E9D7943" w14:textId="77777777" w:rsidR="008875EC" w:rsidRPr="00AD1586" w:rsidRDefault="008875EC" w:rsidP="008875EC">
      <w:pPr>
        <w:pStyle w:val="local1"/>
      </w:pPr>
      <w:r>
        <w:t>T</w:t>
      </w:r>
      <w:r w:rsidRPr="00A70B53">
        <w:t>o be promoted to grade 9, students enrolled in grade 8 must perform satisfactorily on the mathematics and reading sections of the grade 8 assessment in English.</w:t>
      </w:r>
    </w:p>
    <w:p w14:paraId="1A41BB36" w14:textId="77777777" w:rsidR="008875EC" w:rsidRPr="00C0425E" w:rsidRDefault="008875EC" w:rsidP="008875EC">
      <w:pPr>
        <w:pStyle w:val="local1"/>
      </w:pPr>
      <w:r>
        <w:t xml:space="preserve">If a student in grade 5 or 8 is enrolled in a high-school credit course with a corresponding end-of-course (EOC) assessment, the student will not be subject to the promotion requirements described above for the relevant grade 5 or 8 assessment. The student will instead take the corresponding EOC assessment. </w:t>
      </w:r>
    </w:p>
    <w:p w14:paraId="66B7BF1C" w14:textId="77777777" w:rsidR="008875EC" w:rsidRDefault="008875EC" w:rsidP="008875EC">
      <w:pPr>
        <w:pStyle w:val="local1"/>
      </w:pPr>
      <w: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322B93BA" w14:textId="3CB9E9D8" w:rsidR="008875EC" w:rsidRPr="00AD1586" w:rsidRDefault="008875EC" w:rsidP="008875EC">
      <w:pPr>
        <w:pStyle w:val="local1"/>
      </w:pPr>
      <w:r>
        <w:t xml:space="preserve">[See </w:t>
      </w:r>
      <w:r w:rsidRPr="007D6800">
        <w:rPr>
          <w:b/>
        </w:rPr>
        <w:t>S</w:t>
      </w:r>
      <w:r>
        <w:rPr>
          <w:b/>
        </w:rPr>
        <w:t>tandardized Testing</w:t>
      </w:r>
      <w:r>
        <w:t xml:space="preserve"> on page </w:t>
      </w:r>
      <w:r>
        <w:fldChar w:fldCharType="begin"/>
      </w:r>
      <w:r>
        <w:instrText xml:space="preserve"> PAGEREF _Ref508000502 \h </w:instrText>
      </w:r>
      <w:r>
        <w:fldChar w:fldCharType="separate"/>
      </w:r>
      <w:r w:rsidR="00BF188D">
        <w:rPr>
          <w:noProof/>
        </w:rPr>
        <w:t>84</w:t>
      </w:r>
      <w:r>
        <w:fldChar w:fldCharType="end"/>
      </w:r>
      <w:r>
        <w:t>.]</w:t>
      </w:r>
    </w:p>
    <w:p w14:paraId="4CCF1864" w14:textId="77777777" w:rsidR="008875EC" w:rsidRDefault="008875EC" w:rsidP="008875EC">
      <w:pPr>
        <w:pStyle w:val="local1"/>
      </w:pPr>
      <w:r>
        <w:t>A</w:t>
      </w:r>
      <w:r w:rsidRPr="00A70B53">
        <w:t xml:space="preserve"> student in grade 5 or 8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3FE79BA8" w14:textId="77777777" w:rsidR="008875EC" w:rsidRPr="00AD1586" w:rsidRDefault="008875EC" w:rsidP="008875EC">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334B4204" w14:textId="77777777" w:rsidR="008875EC" w:rsidRPr="00F9694A" w:rsidRDefault="008875EC" w:rsidP="008875EC">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69305FF4" w14:textId="77777777" w:rsidR="008875EC" w:rsidRPr="00AD1586" w:rsidRDefault="008875EC" w:rsidP="008875EC">
      <w:pPr>
        <w:pStyle w:val="local1"/>
      </w:pPr>
      <w:r>
        <w:lastRenderedPageBreak/>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1B84FFDD" w14:textId="77777777" w:rsidR="008875EC" w:rsidRPr="00AD1586" w:rsidRDefault="008875EC" w:rsidP="007A5AAF">
      <w:pPr>
        <w:pStyle w:val="Heading3"/>
      </w:pPr>
      <w:bookmarkStart w:id="534" w:name="_Toc276129057"/>
      <w:bookmarkStart w:id="535" w:name="_Toc286392612"/>
      <w:bookmarkStart w:id="536" w:name="_Toc288554601"/>
      <w:bookmarkStart w:id="537" w:name="_Toc294173683"/>
      <w:bookmarkStart w:id="538" w:name="_Toc529794333"/>
      <w:r>
        <w:t>Release of Students f</w:t>
      </w:r>
      <w:r w:rsidRPr="00A70B53">
        <w:t>rom School</w:t>
      </w:r>
      <w:bookmarkEnd w:id="534"/>
      <w:bookmarkEnd w:id="535"/>
      <w:bookmarkEnd w:id="536"/>
      <w:bookmarkEnd w:id="537"/>
      <w:bookmarkEnd w:id="538"/>
    </w:p>
    <w:p w14:paraId="58588000" w14:textId="241DC359" w:rsidR="008875EC" w:rsidRPr="00AD1586" w:rsidRDefault="008875EC" w:rsidP="008875EC">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BF188D">
        <w:rPr>
          <w:noProof/>
        </w:rPr>
        <w:t>72</w:t>
      </w:r>
      <w:r>
        <w:rPr>
          <w:b/>
          <w:highlight w:val="green"/>
        </w:rPr>
        <w:fldChar w:fldCharType="end"/>
      </w:r>
      <w:r>
        <w:t>.]</w:t>
      </w:r>
    </w:p>
    <w:p w14:paraId="56335B1D" w14:textId="3791F8C2" w:rsidR="008875EC" w:rsidRPr="00AD1586" w:rsidRDefault="008875EC" w:rsidP="007A5AAF">
      <w:pPr>
        <w:pStyle w:val="Heading3"/>
      </w:pPr>
      <w:bookmarkStart w:id="539" w:name="_Toc276129058"/>
      <w:bookmarkStart w:id="540" w:name="_Toc286392613"/>
      <w:bookmarkStart w:id="541" w:name="_Toc288554602"/>
      <w:bookmarkStart w:id="542" w:name="_Toc294173684"/>
      <w:bookmarkStart w:id="543" w:name="_Ref507766182"/>
      <w:bookmarkStart w:id="544" w:name="_Ref507999063"/>
      <w:bookmarkStart w:id="545" w:name="_Ref508000093"/>
      <w:bookmarkStart w:id="546" w:name="_Toc529794334"/>
      <w:r>
        <w:t>Report Cards/Progress Reports a</w:t>
      </w:r>
      <w:r w:rsidRPr="00A70B53">
        <w:t>nd Conferences</w:t>
      </w:r>
      <w:bookmarkEnd w:id="539"/>
      <w:bookmarkEnd w:id="540"/>
      <w:bookmarkEnd w:id="541"/>
      <w:bookmarkEnd w:id="542"/>
      <w:r>
        <w:t xml:space="preserve"> </w:t>
      </w:r>
      <w:r w:rsidRPr="00A753EB">
        <w:t>(All Grade Levels)</w:t>
      </w:r>
      <w:bookmarkEnd w:id="543"/>
      <w:bookmarkEnd w:id="544"/>
      <w:bookmarkEnd w:id="545"/>
      <w:bookmarkEnd w:id="546"/>
    </w:p>
    <w:p w14:paraId="0B3B3C95" w14:textId="4394D987" w:rsidR="008875EC" w:rsidRPr="00AD1586" w:rsidRDefault="008875EC" w:rsidP="008875EC">
      <w:pPr>
        <w:pStyle w:val="local1"/>
      </w:pPr>
      <w:r w:rsidRPr="00A70B53">
        <w:t xml:space="preserve">Report cards with each student’s performance and absences in each class or subject are issued at least once every </w:t>
      </w:r>
      <w:r w:rsidR="007667D2">
        <w:t xml:space="preserve">six </w:t>
      </w:r>
      <w:r w:rsidRPr="00A70B53">
        <w:t>weeks.</w:t>
      </w:r>
    </w:p>
    <w:p w14:paraId="7A8FD9D2" w14:textId="5E7D37BE" w:rsidR="008875EC" w:rsidRPr="00AD1586" w:rsidRDefault="008875EC" w:rsidP="008875EC">
      <w:pPr>
        <w:pStyle w:val="local1"/>
      </w:pPr>
      <w:r w:rsidRPr="005901D6">
        <w:t xml:space="preserve">At the end of </w:t>
      </w:r>
      <w:r w:rsidRPr="007667D2">
        <w:t xml:space="preserve">the first three weeks of a grading period </w:t>
      </w:r>
      <w:r w:rsidRPr="00A753EB">
        <w:t xml:space="preserve">parents will receive a progress report if their child’s performance </w:t>
      </w:r>
      <w:r w:rsidRPr="007667D2">
        <w:t xml:space="preserve">in any course/subject area </w:t>
      </w:r>
      <w:r w:rsidRPr="00A753EB">
        <w:t>is</w:t>
      </w:r>
      <w:r w:rsidRPr="005901D6">
        <w:t xml:space="preserve"> near or below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BF188D">
        <w:rPr>
          <w:noProof/>
        </w:rPr>
        <w:t>74</w:t>
      </w:r>
      <w:r>
        <w:rPr>
          <w:highlight w:val="green"/>
        </w:rPr>
        <w:fldChar w:fldCharType="end"/>
      </w:r>
      <w:r w:rsidRPr="005901D6">
        <w:t xml:space="preserve"> for how to schedule a conference.]</w:t>
      </w:r>
    </w:p>
    <w:p w14:paraId="7BA4483E" w14:textId="4664A7AA" w:rsidR="008875EC" w:rsidRDefault="008875EC" w:rsidP="008875EC">
      <w:pPr>
        <w:pStyle w:val="local1"/>
      </w:pPr>
      <w:r>
        <w:t xml:space="preserve">Teachers follow grading guidelines that have been approved by </w:t>
      </w:r>
      <w:r w:rsidRPr="007667D2">
        <w:t xml:space="preserve">the </w:t>
      </w:r>
      <w:r w:rsidRPr="007667D2">
        <w:rPr>
          <w:iCs/>
        </w:rPr>
        <w:t xml:space="preserve">principal </w:t>
      </w:r>
      <w:r>
        <w:t xml:space="preserve">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BF188D">
        <w:rPr>
          <w:noProof/>
        </w:rPr>
        <w:t>56</w:t>
      </w:r>
      <w:r>
        <w:rPr>
          <w:highlight w:val="green"/>
        </w:rPr>
        <w:fldChar w:fldCharType="end"/>
      </w:r>
      <w:r>
        <w:t xml:space="preserve"> and policy EIA(LOCAL) for more information.]</w:t>
      </w:r>
    </w:p>
    <w:p w14:paraId="68747592" w14:textId="77777777" w:rsidR="008875EC" w:rsidRPr="00AD1586" w:rsidRDefault="008875EC" w:rsidP="008875EC">
      <w:pPr>
        <w:pStyle w:val="local1"/>
      </w:pPr>
      <w:r>
        <w:t>Questions about grade calculation should first be discussed with the teacher. If the question is not resolved, the student or parent may request a conference with the principal in accordance with FNG(LOCAL).</w:t>
      </w:r>
    </w:p>
    <w:p w14:paraId="56CF5667" w14:textId="77777777" w:rsidR="008875EC" w:rsidRPr="00AD1586" w:rsidRDefault="008875EC" w:rsidP="008875EC">
      <w:pPr>
        <w:pStyle w:val="local1"/>
      </w:pPr>
      <w:r w:rsidRPr="00DF49DF">
        <w:t>The report card or unsatisfactory progress report will state whether tutorials are required for a student who receives a grade lower than 70.</w:t>
      </w:r>
    </w:p>
    <w:p w14:paraId="6B328AA0" w14:textId="1E80FB4D" w:rsidR="008875EC" w:rsidRPr="00AD1586" w:rsidRDefault="008875EC" w:rsidP="008875EC">
      <w:pPr>
        <w:pStyle w:val="local1"/>
      </w:pPr>
      <w:r>
        <w:t>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0CFD1AD5" w14:textId="77777777" w:rsidR="008875EC" w:rsidRPr="00AD1586" w:rsidRDefault="008875EC" w:rsidP="007A5AAF">
      <w:pPr>
        <w:pStyle w:val="Heading3"/>
      </w:pPr>
      <w:bookmarkStart w:id="547" w:name="_Toc276129059"/>
      <w:bookmarkStart w:id="548" w:name="_Toc286392614"/>
      <w:bookmarkStart w:id="549" w:name="_Toc288554603"/>
      <w:bookmarkStart w:id="550" w:name="_Toc294173685"/>
      <w:bookmarkStart w:id="551" w:name="_Toc529794335"/>
      <w:r w:rsidRPr="00631226">
        <w:t>Retaliation</w:t>
      </w:r>
      <w:bookmarkEnd w:id="547"/>
      <w:bookmarkEnd w:id="548"/>
      <w:bookmarkEnd w:id="549"/>
      <w:bookmarkEnd w:id="550"/>
      <w:bookmarkEnd w:id="551"/>
    </w:p>
    <w:p w14:paraId="64FB16D9" w14:textId="0E830165" w:rsidR="008875EC" w:rsidRPr="00AD1586" w:rsidRDefault="008875EC" w:rsidP="008875EC">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BF188D">
        <w:rPr>
          <w:noProof/>
        </w:rPr>
        <w:t>46</w:t>
      </w:r>
      <w:r>
        <w:rPr>
          <w:highlight w:val="green"/>
        </w:rPr>
        <w:fldChar w:fldCharType="end"/>
      </w:r>
      <w:r w:rsidRPr="00DF49DF">
        <w:t>.]</w:t>
      </w:r>
    </w:p>
    <w:p w14:paraId="0FA868E3" w14:textId="77777777" w:rsidR="008875EC" w:rsidRPr="00AD1586" w:rsidRDefault="008875EC" w:rsidP="007A5AAF">
      <w:pPr>
        <w:pStyle w:val="Heading3"/>
      </w:pPr>
      <w:bookmarkStart w:id="552" w:name="_Toc276129060"/>
      <w:bookmarkStart w:id="553" w:name="_Toc286392615"/>
      <w:bookmarkStart w:id="554" w:name="_Toc288554604"/>
      <w:bookmarkStart w:id="555" w:name="_Toc294173686"/>
      <w:bookmarkStart w:id="556" w:name="_Ref507771176"/>
      <w:bookmarkStart w:id="557" w:name="_Ref507771208"/>
      <w:bookmarkStart w:id="558" w:name="_Toc529794336"/>
      <w:r w:rsidRPr="00631226">
        <w:t>Safety</w:t>
      </w:r>
      <w:bookmarkEnd w:id="552"/>
      <w:bookmarkEnd w:id="553"/>
      <w:bookmarkEnd w:id="554"/>
      <w:bookmarkEnd w:id="555"/>
      <w:r>
        <w:t xml:space="preserve"> </w:t>
      </w:r>
      <w:r w:rsidRPr="00870F82">
        <w:t>(All Grade Levels)</w:t>
      </w:r>
      <w:bookmarkEnd w:id="556"/>
      <w:bookmarkEnd w:id="557"/>
      <w:bookmarkEnd w:id="558"/>
    </w:p>
    <w:p w14:paraId="4ACC8F13" w14:textId="77777777" w:rsidR="008875EC" w:rsidRDefault="008875EC" w:rsidP="008875EC">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2499B81A" w14:textId="77777777" w:rsidR="008875EC" w:rsidRDefault="008875EC" w:rsidP="007A5AAF">
      <w:pPr>
        <w:pStyle w:val="ListBullet"/>
      </w:pPr>
      <w:r w:rsidRPr="00DF49DF">
        <w:t xml:space="preserve">Avoid conduct that is likely to put the student or </w:t>
      </w:r>
      <w:r>
        <w:t xml:space="preserve">others </w:t>
      </w:r>
      <w:r w:rsidRPr="00DF49DF">
        <w:t>at risk.</w:t>
      </w:r>
    </w:p>
    <w:p w14:paraId="38387C03" w14:textId="77777777" w:rsidR="008875EC" w:rsidRDefault="008875EC" w:rsidP="007A5AAF">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69FA4C44" w14:textId="447CAC28" w:rsidR="008875EC" w:rsidRDefault="008875EC" w:rsidP="007A5AAF">
      <w:pPr>
        <w:pStyle w:val="ListBullet"/>
      </w:pPr>
      <w:r w:rsidRPr="00DF49DF">
        <w:t>Remain alert to any safety hazards, such as intruders on campus or threats made by any person toward a student or staff member</w:t>
      </w:r>
      <w:r>
        <w:t xml:space="preserve">, and promptly report any incidents to a district </w:t>
      </w:r>
      <w:r>
        <w:lastRenderedPageBreak/>
        <w:t>employee</w:t>
      </w:r>
      <w:r w:rsidRPr="00DF49DF">
        <w:t>.</w:t>
      </w:r>
      <w:r>
        <w:t xml:space="preserve"> A student may make anonymous reports about safety concerns by </w:t>
      </w:r>
      <w:r w:rsidR="007667D2">
        <w:t>utilizing the “Tip Line” in the GRISD App that is available on the App Store or Google Play.</w:t>
      </w:r>
    </w:p>
    <w:p w14:paraId="424CA9FD" w14:textId="77777777" w:rsidR="008875EC" w:rsidRPr="00883593" w:rsidRDefault="008875EC" w:rsidP="007A5AAF">
      <w:pPr>
        <w:pStyle w:val="ListBullet"/>
      </w:pPr>
      <w:r w:rsidRPr="00883593">
        <w:t>Know emergency evacuation routes and signals.</w:t>
      </w:r>
    </w:p>
    <w:p w14:paraId="12222E39" w14:textId="77777777" w:rsidR="008875EC" w:rsidRPr="00AD1586" w:rsidRDefault="008875EC" w:rsidP="007A5AAF">
      <w:pPr>
        <w:pStyle w:val="ListBullet"/>
      </w:pPr>
      <w:r w:rsidRPr="00883593">
        <w:t>Follow immediately the instructions of teachers, bus drivers, and other district employees who are overseeing the welf</w:t>
      </w:r>
      <w:r w:rsidRPr="00DF49DF">
        <w:t>are of students.</w:t>
      </w:r>
    </w:p>
    <w:p w14:paraId="4453F5FB" w14:textId="77777777" w:rsidR="008875EC" w:rsidRPr="00AD1586" w:rsidRDefault="008875EC" w:rsidP="008875EC">
      <w:pPr>
        <w:pStyle w:val="Heading4"/>
      </w:pPr>
      <w:bookmarkStart w:id="559" w:name="_Toc276129061"/>
      <w:bookmarkStart w:id="560" w:name="_Toc286392616"/>
      <w:bookmarkStart w:id="561" w:name="_Toc288554605"/>
      <w:bookmarkStart w:id="562" w:name="_Toc294173687"/>
      <w:r w:rsidRPr="00DF49DF">
        <w:t>Accident Insurance</w:t>
      </w:r>
      <w:bookmarkEnd w:id="559"/>
      <w:bookmarkEnd w:id="560"/>
      <w:bookmarkEnd w:id="561"/>
      <w:bookmarkEnd w:id="562"/>
    </w:p>
    <w:p w14:paraId="64107DA4" w14:textId="77777777" w:rsidR="008875EC" w:rsidRPr="00AD1586" w:rsidRDefault="008875EC" w:rsidP="008875EC">
      <w:pPr>
        <w:pStyle w:val="local1"/>
      </w:pPr>
      <w:r w:rsidRPr="00DF49DF">
        <w:t>Soon after the school year begins, parents will have the opportunity to purchase low-cost accident insurance that would help meet medical expenses in the event of injury to their child.</w:t>
      </w:r>
    </w:p>
    <w:p w14:paraId="67B0E626" w14:textId="77777777" w:rsidR="008875EC" w:rsidRPr="00AD1586" w:rsidRDefault="008875EC" w:rsidP="008875EC">
      <w:pPr>
        <w:pStyle w:val="Heading4"/>
      </w:pPr>
      <w:r>
        <w:t>Insurance for Career and Technical Education (CTE) Programs</w:t>
      </w:r>
    </w:p>
    <w:p w14:paraId="087A3D63" w14:textId="77777777" w:rsidR="008875EC" w:rsidRPr="00AD1586" w:rsidRDefault="008875EC" w:rsidP="008875EC">
      <w:pPr>
        <w:pStyle w:val="local1"/>
      </w:pPr>
      <w:r>
        <w:t>If the board purchases accident, liability, or automobile insurance coverage for students or businesses involved in the district’s CTE programs, the district will notify the affected students and parents.</w:t>
      </w:r>
    </w:p>
    <w:p w14:paraId="5491C2ED" w14:textId="77777777" w:rsidR="008875EC" w:rsidRPr="00AD1586" w:rsidRDefault="008875EC" w:rsidP="008875EC">
      <w:pPr>
        <w:pStyle w:val="Heading4"/>
      </w:pPr>
      <w:bookmarkStart w:id="563" w:name="_Toc276129062"/>
      <w:bookmarkStart w:id="564" w:name="_Toc286392617"/>
      <w:bookmarkStart w:id="565" w:name="_Toc288554606"/>
      <w:bookmarkStart w:id="566" w:name="_Toc294173688"/>
      <w:r>
        <w:t xml:space="preserve">Preparedness </w:t>
      </w:r>
      <w:r w:rsidRPr="00DF49DF">
        <w:t>Drills</w:t>
      </w:r>
      <w:r>
        <w:t>: Evacuation, Severe Weather</w:t>
      </w:r>
      <w:r w:rsidRPr="00DF49DF">
        <w:t>, and Other Emergencies</w:t>
      </w:r>
      <w:bookmarkEnd w:id="563"/>
      <w:bookmarkEnd w:id="564"/>
      <w:bookmarkEnd w:id="565"/>
      <w:bookmarkEnd w:id="566"/>
    </w:p>
    <w:p w14:paraId="76EFCE45" w14:textId="77777777" w:rsidR="008875EC" w:rsidRPr="00A00B96" w:rsidRDefault="008875EC" w:rsidP="008875EC">
      <w:pPr>
        <w:pStyle w:val="local1"/>
      </w:pPr>
      <w:bookmarkStart w:id="567"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567"/>
    </w:p>
    <w:p w14:paraId="473F0CED" w14:textId="77777777" w:rsidR="008875EC" w:rsidRPr="00AD1586" w:rsidRDefault="008875EC" w:rsidP="008875EC">
      <w:pPr>
        <w:pStyle w:val="Heading4"/>
      </w:pPr>
      <w:bookmarkStart w:id="568" w:name="_Toc276129065"/>
      <w:bookmarkStart w:id="569" w:name="_Toc286392620"/>
      <w:bookmarkStart w:id="570" w:name="_Toc288554609"/>
      <w:bookmarkStart w:id="571" w:name="_Toc294173691"/>
      <w:r w:rsidRPr="003D0B53">
        <w:t>Emergency Medical Treatment and Information</w:t>
      </w:r>
      <w:bookmarkEnd w:id="568"/>
      <w:bookmarkEnd w:id="569"/>
      <w:bookmarkEnd w:id="570"/>
      <w:bookmarkEnd w:id="571"/>
    </w:p>
    <w:p w14:paraId="58DFB776" w14:textId="77777777" w:rsidR="008875EC" w:rsidRPr="00AD1586" w:rsidRDefault="008875EC" w:rsidP="008875EC">
      <w:pPr>
        <w:pStyle w:val="local1"/>
      </w:pP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written parental consent to obtain emergency medical treatment, and information about allergies to medications, foods, 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198E2221" w14:textId="2FCB5303" w:rsidR="008875EC" w:rsidRPr="00AD1586" w:rsidRDefault="008875EC" w:rsidP="008875EC">
      <w:pPr>
        <w:pStyle w:val="Heading4"/>
      </w:pPr>
      <w:bookmarkStart w:id="572" w:name="_Toc276129066"/>
      <w:bookmarkStart w:id="573" w:name="_Toc286392621"/>
      <w:bookmarkStart w:id="574" w:name="_Toc288554610"/>
      <w:bookmarkStart w:id="575" w:name="_Toc294173692"/>
      <w:r w:rsidRPr="00631226">
        <w:t>Emergency School</w:t>
      </w:r>
      <w:r w:rsidR="00CA205B">
        <w:t xml:space="preserve"> </w:t>
      </w:r>
      <w:r w:rsidRPr="00631226">
        <w:t>Closing Information</w:t>
      </w:r>
      <w:bookmarkEnd w:id="572"/>
      <w:bookmarkEnd w:id="573"/>
      <w:bookmarkEnd w:id="574"/>
      <w:bookmarkEnd w:id="575"/>
    </w:p>
    <w:p w14:paraId="7CC013EB" w14:textId="263C6D43" w:rsidR="008875EC" w:rsidRDefault="008875EC" w:rsidP="008875EC">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r w:rsidR="00995C0F">
        <w:t>.</w:t>
      </w:r>
    </w:p>
    <w:p w14:paraId="6FC90698"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w:t>
      </w:r>
    </w:p>
    <w:p w14:paraId="0E0EE889" w14:textId="60CAA045" w:rsidR="008875EC" w:rsidRDefault="008875EC" w:rsidP="008875EC">
      <w:pPr>
        <w:pStyle w:val="local1"/>
      </w:pPr>
      <w:r>
        <w:t xml:space="preserve">If the campus must close, delay opening, or restrict access to the building because of an emergency, the district will also alert the community in the following ways: </w:t>
      </w:r>
    </w:p>
    <w:p w14:paraId="73835C96" w14:textId="0EB0CB7B" w:rsidR="007667D2" w:rsidRDefault="007667D2" w:rsidP="007667D2">
      <w:pPr>
        <w:pStyle w:val="local1"/>
        <w:numPr>
          <w:ilvl w:val="0"/>
          <w:numId w:val="33"/>
        </w:numPr>
      </w:pPr>
      <w:r>
        <w:t>Automated School Messaging System will contact phone numbers that were provided during the student registration process.</w:t>
      </w:r>
    </w:p>
    <w:p w14:paraId="587372FF" w14:textId="15CAE02F" w:rsidR="007667D2" w:rsidRDefault="007667D2" w:rsidP="007667D2">
      <w:pPr>
        <w:pStyle w:val="local1"/>
        <w:numPr>
          <w:ilvl w:val="0"/>
          <w:numId w:val="33"/>
        </w:numPr>
      </w:pPr>
      <w:r>
        <w:t>Local television and radio stations</w:t>
      </w:r>
    </w:p>
    <w:p w14:paraId="230725F8" w14:textId="447410AF" w:rsidR="007667D2" w:rsidRDefault="007667D2" w:rsidP="007667D2">
      <w:pPr>
        <w:pStyle w:val="local1"/>
        <w:numPr>
          <w:ilvl w:val="0"/>
          <w:numId w:val="33"/>
        </w:numPr>
      </w:pPr>
      <w:r>
        <w:t>Website and Social Media Posts</w:t>
      </w:r>
    </w:p>
    <w:p w14:paraId="58B0B8DD" w14:textId="77777777" w:rsidR="007667D2" w:rsidRDefault="007667D2" w:rsidP="007667D2">
      <w:pPr>
        <w:pStyle w:val="local1"/>
      </w:pPr>
    </w:p>
    <w:p w14:paraId="6CFB9839" w14:textId="773C9E05" w:rsidR="008875EC" w:rsidRPr="00AD1586" w:rsidRDefault="008875EC" w:rsidP="008875EC">
      <w:pPr>
        <w:pStyle w:val="local1"/>
      </w:pPr>
      <w:r>
        <w:t xml:space="preserve">[See </w:t>
      </w:r>
      <w:r w:rsidRPr="006A40F1">
        <w:rPr>
          <w:b/>
        </w:rPr>
        <w:t>Communications-Automated, Emergency</w:t>
      </w:r>
      <w:r>
        <w:t xml:space="preserve"> on page </w:t>
      </w:r>
      <w:r w:rsidRPr="0047095F">
        <w:fldChar w:fldCharType="begin"/>
      </w:r>
      <w:r w:rsidRPr="0047095F">
        <w:instrText xml:space="preserve"> PAGEREF _Ref7612566 \h </w:instrText>
      </w:r>
      <w:r w:rsidRPr="0047095F">
        <w:fldChar w:fldCharType="separate"/>
      </w:r>
      <w:r w:rsidR="00BF188D">
        <w:rPr>
          <w:noProof/>
        </w:rPr>
        <w:t>41</w:t>
      </w:r>
      <w:r w:rsidRPr="0047095F">
        <w:fldChar w:fldCharType="end"/>
      </w:r>
      <w:r>
        <w:t>.]</w:t>
      </w:r>
    </w:p>
    <w:p w14:paraId="60DA8889" w14:textId="532A2871" w:rsidR="008875EC" w:rsidRPr="00AD1586" w:rsidRDefault="008875EC" w:rsidP="007A5AAF">
      <w:pPr>
        <w:pStyle w:val="Heading3"/>
      </w:pPr>
      <w:bookmarkStart w:id="576" w:name="_Toc276129068"/>
      <w:bookmarkStart w:id="577" w:name="_Toc286392623"/>
      <w:bookmarkStart w:id="578" w:name="_Toc288554612"/>
      <w:bookmarkStart w:id="579" w:name="_Toc294173694"/>
      <w:bookmarkStart w:id="580" w:name="_Toc529794339"/>
      <w:r w:rsidRPr="00631226">
        <w:lastRenderedPageBreak/>
        <w:t>School Facilities</w:t>
      </w:r>
      <w:bookmarkEnd w:id="576"/>
      <w:bookmarkEnd w:id="577"/>
      <w:bookmarkEnd w:id="578"/>
      <w:bookmarkEnd w:id="579"/>
      <w:bookmarkEnd w:id="580"/>
    </w:p>
    <w:p w14:paraId="3AB4E362" w14:textId="77777777" w:rsidR="008875EC" w:rsidRDefault="008875EC" w:rsidP="008875EC">
      <w:pPr>
        <w:pStyle w:val="Heading4"/>
      </w:pPr>
      <w:bookmarkStart w:id="581" w:name="_Asbestos_Management_Plan"/>
      <w:bookmarkStart w:id="582" w:name="_Toc276129036"/>
      <w:bookmarkStart w:id="583" w:name="_Toc286392591"/>
      <w:bookmarkStart w:id="584" w:name="_Toc288554579"/>
      <w:bookmarkStart w:id="585" w:name="_Toc294173661"/>
      <w:bookmarkStart w:id="586" w:name="_Toc276129072"/>
      <w:bookmarkStart w:id="587" w:name="_Toc286392627"/>
      <w:bookmarkStart w:id="588" w:name="_Toc288554616"/>
      <w:bookmarkStart w:id="589" w:name="_Toc294173698"/>
      <w:bookmarkEnd w:id="581"/>
      <w:r w:rsidRPr="0022560E">
        <w:t>Asbestos Management Plan</w:t>
      </w:r>
      <w:bookmarkEnd w:id="582"/>
      <w:bookmarkEnd w:id="583"/>
      <w:bookmarkEnd w:id="584"/>
      <w:bookmarkEnd w:id="585"/>
      <w:r>
        <w:t xml:space="preserve"> </w:t>
      </w:r>
      <w:r w:rsidRPr="0022560E">
        <w:t>(All Grade Levels)</w:t>
      </w:r>
    </w:p>
    <w:p w14:paraId="48840ADB" w14:textId="79D61B6B" w:rsidR="008875EC" w:rsidRPr="00AE459A" w:rsidRDefault="008875EC" w:rsidP="008875EC">
      <w:pPr>
        <w:pStyle w:val="local1"/>
      </w:pPr>
      <w:bookmarkStart w:id="590"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please contact</w:t>
      </w:r>
      <w:r w:rsidR="007667D2">
        <w:t xml:space="preserve"> Tommy Corcoran</w:t>
      </w:r>
      <w:r>
        <w:t xml:space="preserve"> the district’s designated asbestos coordinator, at </w:t>
      </w:r>
      <w:r w:rsidR="007667D2">
        <w:t>254-898-380</w:t>
      </w:r>
      <w:r w:rsidR="00015A95">
        <w:t>3</w:t>
      </w:r>
      <w:r w:rsidRPr="00CF2D84">
        <w:t>.</w:t>
      </w:r>
      <w:bookmarkEnd w:id="590"/>
    </w:p>
    <w:p w14:paraId="0CA14EC0" w14:textId="77777777" w:rsidR="008875EC" w:rsidRPr="00AE474E" w:rsidRDefault="008875EC" w:rsidP="008875EC">
      <w:pPr>
        <w:pStyle w:val="Heading4"/>
      </w:pPr>
      <w:bookmarkStart w:id="591" w:name="_Health_Resources_–(All"/>
      <w:bookmarkStart w:id="592" w:name="_Policies_and_Procedures"/>
      <w:bookmarkStart w:id="593" w:name="_Cafeteria_Services_Food"/>
      <w:bookmarkEnd w:id="586"/>
      <w:bookmarkEnd w:id="587"/>
      <w:bookmarkEnd w:id="588"/>
      <w:bookmarkEnd w:id="589"/>
      <w:bookmarkEnd w:id="591"/>
      <w:bookmarkEnd w:id="592"/>
      <w:bookmarkEnd w:id="593"/>
      <w:r>
        <w:t>Food and Nutrition</w:t>
      </w:r>
      <w:r w:rsidRPr="00631226">
        <w:t xml:space="preserve"> Services</w:t>
      </w:r>
      <w:r>
        <w:t xml:space="preserve"> </w:t>
      </w:r>
      <w:r w:rsidRPr="00E250BD">
        <w:t>(All Grade Levels)</w:t>
      </w:r>
    </w:p>
    <w:p w14:paraId="2356D167" w14:textId="77777777" w:rsidR="008875EC" w:rsidRDefault="008875EC" w:rsidP="008875EC">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54AC11FE" w14:textId="77777777" w:rsidR="008875EC" w:rsidRDefault="008875EC" w:rsidP="008875EC">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683B123D" w14:textId="77777777" w:rsidR="008875EC" w:rsidRDefault="008875EC" w:rsidP="008875EC">
      <w:pPr>
        <w:pStyle w:val="local1"/>
      </w:pPr>
      <w:r>
        <w:t>Participating students will be offered the same meal options as their peers and will not be treated differently from their peers.</w:t>
      </w:r>
    </w:p>
    <w:p w14:paraId="3D37AD9D" w14:textId="61F86F9C" w:rsidR="008875EC" w:rsidRDefault="008875EC" w:rsidP="008875EC">
      <w:pPr>
        <w:pStyle w:val="local1"/>
      </w:pPr>
      <w:r w:rsidRPr="00222CC7">
        <w:t xml:space="preserve">See </w:t>
      </w:r>
      <w:r w:rsidR="00015A95">
        <w:t>Jill Lawson at 254-898-3907</w:t>
      </w:r>
      <w:r w:rsidRPr="00222CC7">
        <w:t xml:space="preserve"> to apply</w:t>
      </w:r>
      <w:r>
        <w:t xml:space="preserve"> for free or reduced-price meal services</w:t>
      </w:r>
      <w:r w:rsidRPr="00222CC7">
        <w:t>.</w:t>
      </w:r>
    </w:p>
    <w:p w14:paraId="1C0C38C1" w14:textId="77777777" w:rsidR="008875EC" w:rsidRPr="00AD1586" w:rsidRDefault="008875EC" w:rsidP="008875EC">
      <w:pPr>
        <w:pStyle w:val="local1"/>
      </w:pPr>
      <w:r>
        <w:t>[See policy CO for more information.]</w:t>
      </w:r>
    </w:p>
    <w:p w14:paraId="1BE9F9FD" w14:textId="77777777" w:rsidR="008875EC" w:rsidRDefault="008875EC" w:rsidP="008875EC">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A282963" w14:textId="77777777" w:rsidR="008875EC" w:rsidRPr="00AD1586" w:rsidRDefault="008875EC" w:rsidP="008875EC">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71C8A9EE" w14:textId="77777777" w:rsidR="008875EC" w:rsidRPr="00AD1586" w:rsidRDefault="008875EC" w:rsidP="008875EC">
      <w:pPr>
        <w:pStyle w:val="Heading5"/>
      </w:pPr>
      <w:bookmarkStart w:id="594" w:name="_Vending_Machines_(All"/>
      <w:bookmarkStart w:id="595" w:name="_Toc276129034"/>
      <w:bookmarkStart w:id="596" w:name="_Toc286392589"/>
      <w:bookmarkStart w:id="597" w:name="_Toc288554577"/>
      <w:bookmarkStart w:id="598" w:name="_Toc294173659"/>
      <w:bookmarkStart w:id="599" w:name="_Toc276129070"/>
      <w:bookmarkStart w:id="600" w:name="_Toc286392625"/>
      <w:bookmarkStart w:id="601" w:name="_Toc288554614"/>
      <w:bookmarkStart w:id="602" w:name="_Toc294173696"/>
      <w:bookmarkEnd w:id="594"/>
      <w:r w:rsidRPr="00CF2D84">
        <w:t>Vending Machines</w:t>
      </w:r>
      <w:bookmarkEnd w:id="595"/>
      <w:bookmarkEnd w:id="596"/>
      <w:bookmarkEnd w:id="597"/>
      <w:bookmarkEnd w:id="598"/>
      <w:r>
        <w:t xml:space="preserve"> (All Grade Levels)</w:t>
      </w:r>
    </w:p>
    <w:p w14:paraId="3A2C101D" w14:textId="69ADF6CC" w:rsidR="008875EC" w:rsidRPr="00AD1586" w:rsidRDefault="008875EC" w:rsidP="008875EC">
      <w:pPr>
        <w:pStyle w:val="local1"/>
      </w:pPr>
      <w:r w:rsidRPr="00CF2D84">
        <w:t xml:space="preserve">The district has adopted </w:t>
      </w:r>
      <w:r>
        <w:t xml:space="preserve">and implemented the state and federal </w:t>
      </w:r>
      <w:r w:rsidRPr="00CF2D84">
        <w:t xml:space="preserve">policies </w:t>
      </w:r>
      <w:r>
        <w:t>for</w:t>
      </w:r>
      <w:r w:rsidRPr="00CF2D84">
        <w:t xml:space="preserve"> food service</w:t>
      </w:r>
      <w:r>
        <w:t xml:space="preserve">, including </w:t>
      </w:r>
      <w:r w:rsidRPr="00CF2D84">
        <w:t xml:space="preserve">guidelines </w:t>
      </w:r>
      <w:r>
        <w:t>to restrict</w:t>
      </w:r>
      <w:r w:rsidRPr="00CF2D84">
        <w:t xml:space="preserve"> student access to vending machines</w:t>
      </w:r>
      <w:r>
        <w:t xml:space="preserve">. </w:t>
      </w:r>
      <w:r w:rsidRPr="00CF2D84">
        <w:t>For more information regarding these policies and guidelines</w:t>
      </w:r>
      <w:r>
        <w:t>,</w:t>
      </w:r>
      <w:r w:rsidRPr="00CF2D84">
        <w:t xml:space="preserve"> see the </w:t>
      </w:r>
      <w:r w:rsidR="00015A95" w:rsidRPr="00015A95">
        <w:t>director of nutrition, Jill Lawson.</w:t>
      </w:r>
      <w:r w:rsidR="00015A95">
        <w:rPr>
          <w:i/>
          <w:iCs/>
        </w:rPr>
        <w:t xml:space="preserve"> </w:t>
      </w:r>
      <w:r w:rsidRPr="00CF2D84">
        <w:t>[See polic</w:t>
      </w:r>
      <w:r>
        <w:t>y</w:t>
      </w:r>
      <w:r w:rsidRPr="00CF2D84">
        <w:t xml:space="preserve"> FFA</w:t>
      </w:r>
      <w:r>
        <w:t xml:space="preserve"> for more information</w:t>
      </w:r>
      <w:r w:rsidRPr="00CF2D84">
        <w:t>.]</w:t>
      </w:r>
    </w:p>
    <w:p w14:paraId="4772FDBA" w14:textId="77777777" w:rsidR="008875EC" w:rsidRPr="00661BBA" w:rsidRDefault="008875EC" w:rsidP="008875EC">
      <w:pPr>
        <w:pStyle w:val="Heading4"/>
      </w:pPr>
      <w:bookmarkStart w:id="603" w:name="_Pest_Management_Plan"/>
      <w:bookmarkStart w:id="604" w:name="_Toc276129037"/>
      <w:bookmarkStart w:id="605" w:name="_Toc286392592"/>
      <w:bookmarkStart w:id="606" w:name="_Toc288554580"/>
      <w:bookmarkStart w:id="607" w:name="_Toc294173662"/>
      <w:bookmarkEnd w:id="603"/>
      <w:r w:rsidRPr="0022560E">
        <w:t>Pest Management Plan</w:t>
      </w:r>
      <w:bookmarkEnd w:id="604"/>
      <w:bookmarkEnd w:id="605"/>
      <w:bookmarkEnd w:id="606"/>
      <w:bookmarkEnd w:id="607"/>
      <w:r>
        <w:t xml:space="preserve"> </w:t>
      </w:r>
      <w:r w:rsidRPr="0022560E">
        <w:t>(All Grade Levels)</w:t>
      </w:r>
    </w:p>
    <w:p w14:paraId="217CB691" w14:textId="77777777" w:rsidR="008875EC" w:rsidRPr="007D6800" w:rsidRDefault="008875EC" w:rsidP="008875EC">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4874A507" w14:textId="77777777" w:rsidR="008875EC" w:rsidRDefault="008875EC" w:rsidP="008875EC">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3DEBDAE7" w14:textId="445CF91C" w:rsidR="008875EC" w:rsidRPr="00661BBA" w:rsidRDefault="008875EC" w:rsidP="008875EC">
      <w:pPr>
        <w:pStyle w:val="local1"/>
      </w:pPr>
      <w:r w:rsidRPr="00CF2D84">
        <w:lastRenderedPageBreak/>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contact </w:t>
      </w:r>
      <w:r w:rsidR="00015A95">
        <w:t>Tommy Corcoran</w:t>
      </w:r>
      <w:r>
        <w:t xml:space="preserve">, the district’s IPM coordinator, at </w:t>
      </w:r>
      <w:r w:rsidR="00015A95">
        <w:t>254-898-3803</w:t>
      </w:r>
      <w:r w:rsidRPr="00CF2D84">
        <w:t>.</w:t>
      </w:r>
    </w:p>
    <w:p w14:paraId="1C39B633" w14:textId="77777777" w:rsidR="008875EC" w:rsidRPr="00AD1586" w:rsidRDefault="008875EC" w:rsidP="008875EC">
      <w:pPr>
        <w:pStyle w:val="Heading4"/>
      </w:pPr>
      <w:r w:rsidRPr="00631226">
        <w:t>Conduct Before and After School</w:t>
      </w:r>
      <w:bookmarkEnd w:id="599"/>
      <w:bookmarkEnd w:id="600"/>
      <w:bookmarkEnd w:id="601"/>
      <w:bookmarkEnd w:id="602"/>
      <w:r>
        <w:t xml:space="preserve"> </w:t>
      </w:r>
      <w:r w:rsidRPr="00A66447">
        <w:t>(All Grade Levels)</w:t>
      </w:r>
    </w:p>
    <w:p w14:paraId="6D0F73AE" w14:textId="77777777" w:rsidR="008875EC" w:rsidRPr="00AD1586" w:rsidRDefault="008875EC" w:rsidP="008875EC">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04D5BA0C" w14:textId="77777777" w:rsidR="008875EC" w:rsidRPr="00AD1586" w:rsidRDefault="008875EC" w:rsidP="008875EC">
      <w:pPr>
        <w:pStyle w:val="Heading4"/>
      </w:pPr>
      <w:bookmarkStart w:id="608" w:name="_Toc276129073"/>
      <w:bookmarkStart w:id="609" w:name="_Toc286392628"/>
      <w:bookmarkStart w:id="610" w:name="_Toc288554617"/>
      <w:bookmarkStart w:id="611" w:name="_Toc294173699"/>
      <w:r w:rsidRPr="00222CC7">
        <w:t>Library</w:t>
      </w:r>
      <w:bookmarkEnd w:id="608"/>
      <w:bookmarkEnd w:id="609"/>
      <w:bookmarkEnd w:id="610"/>
      <w:bookmarkEnd w:id="611"/>
      <w:r>
        <w:t xml:space="preserve"> </w:t>
      </w:r>
      <w:r w:rsidRPr="009A0DA3">
        <w:t>(All Grade Levels)</w:t>
      </w:r>
    </w:p>
    <w:p w14:paraId="164F1E20" w14:textId="77777777" w:rsidR="008875EC" w:rsidRDefault="008875EC" w:rsidP="008875EC">
      <w:pPr>
        <w:pStyle w:val="local1"/>
      </w:pPr>
      <w:r>
        <w:t>The library is open for independent student use during the following times with a teacher permit:</w:t>
      </w:r>
    </w:p>
    <w:p w14:paraId="37E74B3A" w14:textId="77777777" w:rsidR="00015A95" w:rsidRPr="00015A95" w:rsidRDefault="00015A95" w:rsidP="00015A95">
      <w:pPr>
        <w:keepNext/>
        <w:keepLines/>
        <w:numPr>
          <w:ilvl w:val="0"/>
          <w:numId w:val="34"/>
        </w:numPr>
        <w:spacing w:before="120"/>
        <w:outlineLvl w:val="3"/>
        <w:rPr>
          <w:rFonts w:ascii="Arial" w:eastAsia="Calibri" w:hAnsi="Arial" w:cs="Arial"/>
          <w:kern w:val="0"/>
          <w:sz w:val="22"/>
          <w:szCs w:val="22"/>
        </w:rPr>
      </w:pPr>
      <w:bookmarkStart w:id="612" w:name="_Toc276129071"/>
      <w:bookmarkStart w:id="613" w:name="_Toc286392626"/>
      <w:bookmarkStart w:id="614" w:name="_Toc288554615"/>
      <w:bookmarkStart w:id="615" w:name="_Toc294173697"/>
      <w:r w:rsidRPr="00015A95">
        <w:rPr>
          <w:rFonts w:ascii="Arial" w:eastAsia="Calibri" w:hAnsi="Arial" w:cs="Arial"/>
          <w:kern w:val="0"/>
          <w:sz w:val="22"/>
          <w:szCs w:val="22"/>
        </w:rPr>
        <w:t>During regular school hours</w:t>
      </w:r>
    </w:p>
    <w:p w14:paraId="3F3DB84D" w14:textId="77777777" w:rsidR="00015A95" w:rsidRPr="00015A95" w:rsidRDefault="00015A95" w:rsidP="00015A95">
      <w:pPr>
        <w:keepNext/>
        <w:keepLines/>
        <w:numPr>
          <w:ilvl w:val="0"/>
          <w:numId w:val="34"/>
        </w:numPr>
        <w:spacing w:before="120"/>
        <w:outlineLvl w:val="3"/>
        <w:rPr>
          <w:rFonts w:ascii="Arial" w:eastAsia="Calibri" w:hAnsi="Arial" w:cs="Arial"/>
          <w:kern w:val="0"/>
          <w:sz w:val="22"/>
          <w:szCs w:val="22"/>
        </w:rPr>
      </w:pPr>
      <w:r w:rsidRPr="00015A95">
        <w:rPr>
          <w:rFonts w:ascii="Arial" w:eastAsia="Calibri" w:hAnsi="Arial" w:cs="Arial"/>
          <w:kern w:val="0"/>
          <w:sz w:val="22"/>
          <w:szCs w:val="22"/>
        </w:rPr>
        <w:t>Posted times before and after school</w:t>
      </w:r>
    </w:p>
    <w:p w14:paraId="1BDBD0CC" w14:textId="77777777" w:rsidR="008875EC" w:rsidRPr="00AD1586" w:rsidRDefault="008875EC" w:rsidP="008875EC">
      <w:pPr>
        <w:pStyle w:val="Heading4"/>
      </w:pPr>
      <w:r w:rsidRPr="00631226">
        <w:t xml:space="preserve">Use of Hallways </w:t>
      </w:r>
      <w:r>
        <w:t>d</w:t>
      </w:r>
      <w:r w:rsidRPr="00631226">
        <w:t>uring Class Time</w:t>
      </w:r>
      <w:bookmarkEnd w:id="612"/>
      <w:bookmarkEnd w:id="613"/>
      <w:bookmarkEnd w:id="614"/>
      <w:bookmarkEnd w:id="615"/>
      <w:r>
        <w:t xml:space="preserve"> </w:t>
      </w:r>
      <w:r w:rsidRPr="00E250BD">
        <w:t>(All Grade Levels)</w:t>
      </w:r>
    </w:p>
    <w:p w14:paraId="5AE5E6AB" w14:textId="77777777" w:rsidR="008875EC" w:rsidRPr="00AD1586" w:rsidRDefault="008875EC" w:rsidP="008875EC">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40CF0FAE" w14:textId="77777777" w:rsidR="008875EC" w:rsidRPr="00AD1586" w:rsidRDefault="008875EC" w:rsidP="008875EC">
      <w:pPr>
        <w:pStyle w:val="Heading4"/>
      </w:pPr>
      <w:bookmarkStart w:id="616" w:name="_Toc276129069"/>
      <w:bookmarkStart w:id="617" w:name="_Toc286392624"/>
      <w:bookmarkStart w:id="618" w:name="_Toc288554613"/>
      <w:bookmarkStart w:id="619" w:name="_Toc294173695"/>
      <w:r w:rsidRPr="00631226">
        <w:t>Use by Students Before and After School</w:t>
      </w:r>
      <w:bookmarkEnd w:id="616"/>
      <w:bookmarkEnd w:id="617"/>
      <w:bookmarkEnd w:id="618"/>
      <w:bookmarkEnd w:id="619"/>
      <w:r>
        <w:t xml:space="preserve"> </w:t>
      </w:r>
      <w:r w:rsidRPr="00A66447">
        <w:t>(All Grade Levels)</w:t>
      </w:r>
    </w:p>
    <w:p w14:paraId="62994CB7" w14:textId="77777777" w:rsidR="008875EC" w:rsidRDefault="008875EC" w:rsidP="008875EC">
      <w:pPr>
        <w:pStyle w:val="local1"/>
      </w:pP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2E2105C3" w14:textId="5D99E8BB" w:rsidR="008875EC" w:rsidRDefault="008875EC" w:rsidP="008875EC">
      <w:pPr>
        <w:pStyle w:val="local1"/>
      </w:pPr>
      <w:r w:rsidRPr="00222CC7">
        <w:t>The following areas are open to students before school, beginning at</w:t>
      </w:r>
      <w:r w:rsidR="00015A95">
        <w:t xml:space="preserve"> 7:15</w:t>
      </w:r>
      <w:r w:rsidRPr="00222CC7">
        <w:t xml:space="preserve"> a.m.</w:t>
      </w:r>
    </w:p>
    <w:p w14:paraId="0DA7E730" w14:textId="77777777" w:rsidR="00015A95" w:rsidRPr="00015A95" w:rsidRDefault="00015A95" w:rsidP="00015A95">
      <w:pPr>
        <w:pStyle w:val="ListBullet"/>
        <w:rPr>
          <w:i/>
          <w:iCs/>
        </w:rPr>
      </w:pPr>
      <w:r w:rsidRPr="00015A95">
        <w:rPr>
          <w:i/>
          <w:iCs/>
        </w:rPr>
        <w:t>Cafeteria</w:t>
      </w:r>
    </w:p>
    <w:p w14:paraId="7D5CCEB6" w14:textId="77777777" w:rsidR="00015A95" w:rsidRPr="00015A95" w:rsidRDefault="00015A95" w:rsidP="00015A95">
      <w:pPr>
        <w:pStyle w:val="ListBullet"/>
        <w:rPr>
          <w:i/>
          <w:iCs/>
        </w:rPr>
      </w:pPr>
      <w:r w:rsidRPr="00015A95">
        <w:rPr>
          <w:i/>
          <w:iCs/>
        </w:rPr>
        <w:t>Commons Area</w:t>
      </w:r>
    </w:p>
    <w:p w14:paraId="6C7317BF" w14:textId="77777777" w:rsidR="00015A95" w:rsidRPr="00015A95" w:rsidRDefault="00015A95" w:rsidP="00015A95">
      <w:pPr>
        <w:pStyle w:val="ListBullet"/>
        <w:rPr>
          <w:i/>
          <w:iCs/>
        </w:rPr>
      </w:pPr>
      <w:r w:rsidRPr="00015A95">
        <w:rPr>
          <w:i/>
          <w:iCs/>
        </w:rPr>
        <w:t>Library</w:t>
      </w:r>
    </w:p>
    <w:p w14:paraId="22AF51AB" w14:textId="77777777" w:rsidR="008875EC" w:rsidRDefault="008875EC" w:rsidP="008875EC">
      <w:pPr>
        <w:pStyle w:val="local1"/>
      </w:pPr>
      <w:r w:rsidRPr="00222CC7">
        <w:t xml:space="preserve">Unless the teacher or sponsor overseeing </w:t>
      </w:r>
      <w:r>
        <w:t>an</w:t>
      </w:r>
      <w:r w:rsidRPr="00222CC7">
        <w:t xml:space="preserve"> activity gives permission, a student will not be permitted to go to another area of the building or campus.</w:t>
      </w:r>
    </w:p>
    <w:p w14:paraId="3ADCCB50" w14:textId="77777777" w:rsidR="008875EC" w:rsidRPr="00AD1586" w:rsidRDefault="008875EC" w:rsidP="008875EC">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6B83685F" w14:textId="588C2FD9" w:rsidR="008875EC" w:rsidRPr="00AD1586" w:rsidRDefault="008875EC" w:rsidP="007A5AAF">
      <w:pPr>
        <w:pStyle w:val="Heading3"/>
      </w:pPr>
      <w:bookmarkStart w:id="620" w:name="_Ref7531426"/>
      <w:r>
        <w:t>School-</w:t>
      </w:r>
      <w:r w:rsidR="002D18D5">
        <w:t>S</w:t>
      </w:r>
      <w:r>
        <w:t xml:space="preserve">ponsored Field Trips </w:t>
      </w:r>
      <w:r w:rsidRPr="009A0DA3">
        <w:t>(All Grade Levels)</w:t>
      </w:r>
      <w:bookmarkEnd w:id="620"/>
    </w:p>
    <w:p w14:paraId="2B47FE46" w14:textId="77777777" w:rsidR="008875EC" w:rsidRDefault="008875EC" w:rsidP="008875EC">
      <w:pPr>
        <w:pStyle w:val="local1"/>
      </w:pPr>
      <w:r>
        <w:t>The district periodically takes students on field trips for educational purposes.</w:t>
      </w:r>
    </w:p>
    <w:p w14:paraId="03F27D5A" w14:textId="77777777" w:rsidR="008875EC" w:rsidRDefault="008875EC" w:rsidP="008875EC">
      <w:pPr>
        <w:pStyle w:val="local1"/>
      </w:pPr>
      <w:r>
        <w:t>A parent must provide permission for a student to participate in a field trip.</w:t>
      </w:r>
    </w:p>
    <w:p w14:paraId="08BFA8D6" w14:textId="77777777" w:rsidR="008875EC" w:rsidRDefault="008875EC" w:rsidP="008875EC">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3BBCC3A1" w14:textId="77777777" w:rsidR="008875EC" w:rsidRPr="00AD1586" w:rsidRDefault="008875EC" w:rsidP="008875EC">
      <w:pPr>
        <w:pStyle w:val="local1"/>
      </w:pPr>
      <w:r>
        <w:lastRenderedPageBreak/>
        <w:t>The district may require a fee for student participation in a field trip to cover expenses such as transportation, admission, and meals; however, a student will not be denied participation because of financial need.</w:t>
      </w:r>
    </w:p>
    <w:p w14:paraId="53A9BF92" w14:textId="77777777" w:rsidR="008875EC" w:rsidRPr="00AD1586" w:rsidRDefault="008875EC" w:rsidP="007A5AAF">
      <w:pPr>
        <w:pStyle w:val="Heading3"/>
      </w:pPr>
      <w:bookmarkStart w:id="621" w:name="_Toc276129075"/>
      <w:bookmarkStart w:id="622" w:name="_Toc286392630"/>
      <w:bookmarkStart w:id="623" w:name="_Toc288554619"/>
      <w:bookmarkStart w:id="624" w:name="_Toc294173701"/>
      <w:bookmarkStart w:id="625" w:name="_Ref507771466"/>
      <w:bookmarkStart w:id="626" w:name="_Ref507771506"/>
      <w:bookmarkStart w:id="627" w:name="_Toc529794340"/>
      <w:bookmarkStart w:id="628" w:name="_Ref29553513"/>
      <w:r w:rsidRPr="00222CC7">
        <w:t>Searches</w:t>
      </w:r>
      <w:bookmarkEnd w:id="621"/>
      <w:bookmarkEnd w:id="622"/>
      <w:bookmarkEnd w:id="623"/>
      <w:bookmarkEnd w:id="624"/>
      <w:bookmarkEnd w:id="625"/>
      <w:bookmarkEnd w:id="626"/>
      <w:bookmarkEnd w:id="627"/>
      <w:bookmarkEnd w:id="628"/>
    </w:p>
    <w:p w14:paraId="322713D7" w14:textId="77777777" w:rsidR="008875EC" w:rsidRPr="00AD1586" w:rsidRDefault="008875EC" w:rsidP="008875EC">
      <w:pPr>
        <w:pStyle w:val="Heading4"/>
      </w:pPr>
      <w:r w:rsidRPr="000E6E09">
        <w:t>Searches in General</w:t>
      </w:r>
      <w:r>
        <w:t xml:space="preserve"> </w:t>
      </w:r>
      <w:r w:rsidRPr="000E6E09">
        <w:t>(All Grade Levels)</w:t>
      </w:r>
    </w:p>
    <w:p w14:paraId="2030E3BE" w14:textId="77777777" w:rsidR="008875EC" w:rsidRPr="000E6E09" w:rsidRDefault="008875EC" w:rsidP="008875EC">
      <w:pPr>
        <w:pStyle w:val="local1"/>
      </w:pPr>
      <w:r w:rsidRPr="000E6E09">
        <w:t xml:space="preserve">In the interest of promoting student safety and drug-free schools, district officials may occasionally conduct searches. </w:t>
      </w:r>
    </w:p>
    <w:p w14:paraId="0E9DB230" w14:textId="6E47FF7C" w:rsidR="008875EC" w:rsidRDefault="008875EC" w:rsidP="008875EC">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r w:rsidR="003E174B" w:rsidRPr="000E6E09">
        <w:t>suspi</w:t>
      </w:r>
      <w:r w:rsidR="003E174B">
        <w:t>ci</w:t>
      </w:r>
      <w:r w:rsidR="003E174B" w:rsidRPr="000E6E09">
        <w:t>on</w:t>
      </w:r>
      <w:r w:rsidR="003E174B">
        <w:t>-</w:t>
      </w:r>
      <w:r w:rsidRPr="000E6E09">
        <w:t>less security procedures, including the use of metal detectors.</w:t>
      </w:r>
    </w:p>
    <w:p w14:paraId="52C99DD3" w14:textId="77777777" w:rsidR="008875EC" w:rsidRPr="000E6E09" w:rsidRDefault="008875EC" w:rsidP="008875EC">
      <w:pPr>
        <w:pStyle w:val="local1"/>
      </w:pPr>
      <w:r w:rsidRPr="000E6E09">
        <w:t>In accordance with the Student Code of Conduct, students are responsible for prohibited items found in their possession, including items in their personal belongings or in vehicles parked on district property.</w:t>
      </w:r>
    </w:p>
    <w:p w14:paraId="1BB87EF2" w14:textId="77777777" w:rsidR="008875EC" w:rsidRPr="000E6E09" w:rsidRDefault="008875EC" w:rsidP="008875EC">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0FEAD4D8" w14:textId="77777777" w:rsidR="008875EC" w:rsidRPr="00AD1586" w:rsidRDefault="008875EC" w:rsidP="008875EC">
      <w:pPr>
        <w:pStyle w:val="Heading4"/>
      </w:pPr>
      <w:r w:rsidRPr="000E6E09">
        <w:t>District Property</w:t>
      </w:r>
      <w:r>
        <w:t xml:space="preserve"> </w:t>
      </w:r>
      <w:r w:rsidRPr="009A0DA3">
        <w:t>(All Grade Levels)</w:t>
      </w:r>
    </w:p>
    <w:p w14:paraId="3EF42E85" w14:textId="77777777" w:rsidR="008875EC" w:rsidRDefault="008875EC" w:rsidP="008875EC">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38A98C2B" w14:textId="77777777" w:rsidR="008875EC" w:rsidRPr="00AD1586" w:rsidRDefault="008875EC" w:rsidP="008875EC">
      <w:pPr>
        <w:pStyle w:val="local1"/>
      </w:pPr>
      <w:r>
        <w:t>Students are responsible for any item found in district property provided to the student that is prohibited by law, district policy, or the Student Code of Conduct.</w:t>
      </w:r>
    </w:p>
    <w:p w14:paraId="5B731E05" w14:textId="77777777" w:rsidR="008875EC" w:rsidRPr="00AD1586" w:rsidRDefault="008875EC" w:rsidP="008875EC">
      <w:pPr>
        <w:pStyle w:val="Heading4"/>
      </w:pPr>
      <w:r w:rsidRPr="00D141B6">
        <w:t>Metal Detectors</w:t>
      </w:r>
      <w:r>
        <w:t xml:space="preserve"> </w:t>
      </w:r>
      <w:r w:rsidRPr="000E6E09">
        <w:t>(All Grade Levels)</w:t>
      </w:r>
    </w:p>
    <w:p w14:paraId="6A537BD5" w14:textId="77777777" w:rsidR="008875EC" w:rsidRPr="00AD1586" w:rsidRDefault="008875EC" w:rsidP="008875EC">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1FC2884D" w14:textId="77777777" w:rsidR="008875EC" w:rsidRPr="00AD1586" w:rsidRDefault="008875EC" w:rsidP="008875EC">
      <w:pPr>
        <w:pStyle w:val="Heading4"/>
      </w:pPr>
      <w:r>
        <w:t xml:space="preserve">Telecommunications and Other Electronic Devices </w:t>
      </w:r>
      <w:r w:rsidRPr="000E6E09">
        <w:t>(All Grade Levels)</w:t>
      </w:r>
    </w:p>
    <w:p w14:paraId="04F3B75C" w14:textId="77777777" w:rsidR="008875EC" w:rsidRPr="002D2F5A" w:rsidRDefault="008875EC" w:rsidP="008875EC">
      <w:pPr>
        <w:pStyle w:val="local1"/>
      </w:pPr>
      <w:r w:rsidRPr="002D2F5A">
        <w:t>Use of district-owned equipment and its network systems is not private and will be monitored by the district</w:t>
      </w:r>
      <w:r>
        <w:t xml:space="preserve">. </w:t>
      </w:r>
      <w:r w:rsidRPr="002D2F5A">
        <w:t>[See policy CQ for more information.]</w:t>
      </w:r>
    </w:p>
    <w:p w14:paraId="14CDFF8B" w14:textId="77777777" w:rsidR="008875EC" w:rsidRPr="002D2F5A" w:rsidRDefault="008875EC" w:rsidP="008875EC">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3DD13709" w14:textId="73BE961A" w:rsidR="008875EC" w:rsidRPr="00AD1586" w:rsidRDefault="008875EC" w:rsidP="008875EC">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BF188D">
        <w:rPr>
          <w:noProof/>
        </w:rPr>
        <w:t>51</w:t>
      </w:r>
      <w:r w:rsidRPr="00B469DD">
        <w:rPr>
          <w:highlight w:val="green"/>
        </w:rPr>
        <w:fldChar w:fldCharType="end"/>
      </w:r>
      <w:r w:rsidRPr="00B469DD">
        <w:t xml:space="preserve"> and policy FNF(LEGAL) for more information.]</w:t>
      </w:r>
    </w:p>
    <w:p w14:paraId="1E392F4F" w14:textId="77777777" w:rsidR="008875EC" w:rsidRPr="00AD1586" w:rsidRDefault="008875EC" w:rsidP="008875EC">
      <w:pPr>
        <w:pStyle w:val="Heading4"/>
      </w:pPr>
      <w:bookmarkStart w:id="629" w:name="_Toc276129078"/>
      <w:bookmarkStart w:id="630" w:name="_Toc286392634"/>
      <w:bookmarkStart w:id="631" w:name="_Toc288554623"/>
      <w:bookmarkStart w:id="632" w:name="_Toc294173705"/>
      <w:r w:rsidRPr="00222CC7">
        <w:t>Trained Dogs</w:t>
      </w:r>
      <w:bookmarkEnd w:id="629"/>
      <w:bookmarkEnd w:id="630"/>
      <w:bookmarkEnd w:id="631"/>
      <w:bookmarkEnd w:id="632"/>
      <w:r>
        <w:t xml:space="preserve"> </w:t>
      </w:r>
      <w:r w:rsidRPr="000E6E09">
        <w:t>(All Grade Levels)</w:t>
      </w:r>
    </w:p>
    <w:p w14:paraId="1F0F0B1C" w14:textId="760107E9" w:rsidR="008875EC" w:rsidRPr="00607825" w:rsidRDefault="008875EC" w:rsidP="00607825">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w:t>
      </w:r>
      <w:r w:rsidRPr="002D2E99">
        <w:lastRenderedPageBreak/>
        <w:t xml:space="preserve">that is going to be screened, such as a classroom, a locker, or a vehicle. If </w:t>
      </w:r>
      <w:proofErr w:type="gramStart"/>
      <w:r w:rsidRPr="002D2E99">
        <w:t>a dog alerts</w:t>
      </w:r>
      <w:proofErr w:type="gramEnd"/>
      <w:r w:rsidRPr="002D2E99">
        <w:t xml:space="preserve"> to an item or an area, it may be searched by district officials.</w:t>
      </w:r>
    </w:p>
    <w:p w14:paraId="2072C0CD" w14:textId="77777777" w:rsidR="008875EC" w:rsidRPr="00AD1586" w:rsidRDefault="008875EC" w:rsidP="007A5AAF">
      <w:pPr>
        <w:pStyle w:val="Heading3"/>
      </w:pPr>
      <w:bookmarkStart w:id="633" w:name="_Toc529794341"/>
      <w:r>
        <w:t>Sexual Harassment</w:t>
      </w:r>
      <w:bookmarkEnd w:id="633"/>
    </w:p>
    <w:p w14:paraId="6D5B3FF4" w14:textId="0BD680CA" w:rsidR="008875EC" w:rsidRPr="00AD1586" w:rsidRDefault="008875EC" w:rsidP="008875EC">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BF188D">
        <w:rPr>
          <w:noProof/>
        </w:rPr>
        <w:t>46</w:t>
      </w:r>
      <w:r>
        <w:rPr>
          <w:highlight w:val="green"/>
        </w:rPr>
        <w:fldChar w:fldCharType="end"/>
      </w:r>
      <w:r>
        <w:t>.]</w:t>
      </w:r>
    </w:p>
    <w:p w14:paraId="60B1586B" w14:textId="77777777" w:rsidR="008875EC" w:rsidRPr="00AD1586" w:rsidRDefault="008875EC" w:rsidP="007A5AAF">
      <w:pPr>
        <w:pStyle w:val="Heading3"/>
      </w:pPr>
      <w:bookmarkStart w:id="634" w:name="_Special_Programs_(All"/>
      <w:bookmarkStart w:id="635" w:name="_Toc276129081"/>
      <w:bookmarkStart w:id="636" w:name="_Toc286392637"/>
      <w:bookmarkStart w:id="637" w:name="_Toc288554626"/>
      <w:bookmarkStart w:id="638" w:name="_Toc294173708"/>
      <w:bookmarkStart w:id="639" w:name="_Toc529794342"/>
      <w:bookmarkStart w:id="640" w:name="_Ref34916559"/>
      <w:bookmarkStart w:id="641" w:name="_Ref39069975"/>
      <w:bookmarkStart w:id="642" w:name="_Ref39757991"/>
      <w:bookmarkEnd w:id="634"/>
      <w:r w:rsidRPr="00DD4971">
        <w:t>Special Programs</w:t>
      </w:r>
      <w:bookmarkEnd w:id="635"/>
      <w:bookmarkEnd w:id="636"/>
      <w:bookmarkEnd w:id="637"/>
      <w:bookmarkEnd w:id="638"/>
      <w:r>
        <w:t xml:space="preserve"> </w:t>
      </w:r>
      <w:r w:rsidRPr="000E6E09">
        <w:t>(All Grade Levels)</w:t>
      </w:r>
      <w:bookmarkEnd w:id="639"/>
      <w:bookmarkEnd w:id="640"/>
      <w:bookmarkEnd w:id="641"/>
      <w:bookmarkEnd w:id="642"/>
    </w:p>
    <w:p w14:paraId="0E99E68D" w14:textId="770342EA" w:rsidR="008875EC" w:rsidRDefault="008875EC" w:rsidP="008875EC">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rsidR="00015A95">
        <w:t xml:space="preserve"> Susie Wright at 254-898-3902</w:t>
      </w:r>
    </w:p>
    <w:p w14:paraId="412E755B" w14:textId="3F1772A4" w:rsidR="008875EC" w:rsidRPr="00AD1586" w:rsidRDefault="008875EC" w:rsidP="008875EC">
      <w:pPr>
        <w:pStyle w:val="local1"/>
      </w:pPr>
      <w:r>
        <w:t xml:space="preserve">The Texas State Library and Archives Commission’s </w:t>
      </w:r>
      <w:hyperlink r:id="rId39" w:history="1">
        <w:r w:rsidRPr="0088612E">
          <w:rPr>
            <w:rStyle w:val="Hyperlink"/>
          </w:rPr>
          <w:t>Talking Book Program</w:t>
        </w:r>
      </w:hyperlink>
      <w:r>
        <w:t xml:space="preserve"> provides audiobooks free of charge to qualifying Texans, including students with visual, physical, or reading disabilities such as dyslexia.</w:t>
      </w:r>
    </w:p>
    <w:p w14:paraId="2E58FE80" w14:textId="77777777" w:rsidR="008875EC" w:rsidRPr="00AD1586" w:rsidRDefault="008875EC" w:rsidP="007A5AAF">
      <w:pPr>
        <w:pStyle w:val="Heading3"/>
      </w:pPr>
      <w:bookmarkStart w:id="643" w:name="_Toc276129082"/>
      <w:bookmarkStart w:id="644" w:name="_Toc286392638"/>
      <w:bookmarkStart w:id="645" w:name="_Toc288554627"/>
      <w:bookmarkStart w:id="646" w:name="_Toc294173709"/>
      <w:bookmarkStart w:id="647" w:name="_Ref411776363"/>
      <w:bookmarkStart w:id="648" w:name="_Ref507771562"/>
      <w:bookmarkStart w:id="649" w:name="_Ref507998840"/>
      <w:bookmarkStart w:id="650" w:name="_Ref507998848"/>
      <w:bookmarkStart w:id="651" w:name="_Ref507999101"/>
      <w:bookmarkStart w:id="652" w:name="_Ref508000502"/>
      <w:bookmarkStart w:id="653" w:name="_Ref508001893"/>
      <w:bookmarkStart w:id="654" w:name="_Ref508002196"/>
      <w:bookmarkStart w:id="655" w:name="_Toc529794343"/>
      <w:r w:rsidRPr="00DD4971">
        <w:t>Standardized Testing</w:t>
      </w:r>
      <w:bookmarkEnd w:id="643"/>
      <w:bookmarkEnd w:id="644"/>
      <w:bookmarkEnd w:id="645"/>
      <w:bookmarkEnd w:id="646"/>
      <w:bookmarkEnd w:id="647"/>
      <w:bookmarkEnd w:id="648"/>
      <w:bookmarkEnd w:id="649"/>
      <w:bookmarkEnd w:id="650"/>
      <w:bookmarkEnd w:id="651"/>
      <w:bookmarkEnd w:id="652"/>
      <w:bookmarkEnd w:id="653"/>
      <w:bookmarkEnd w:id="654"/>
      <w:bookmarkEnd w:id="655"/>
    </w:p>
    <w:p w14:paraId="2D5ACC8D" w14:textId="77777777" w:rsidR="008875EC" w:rsidRPr="00357B2F" w:rsidRDefault="008875EC" w:rsidP="00357B2F">
      <w:pPr>
        <w:pStyle w:val="Heading4"/>
      </w:pPr>
      <w:bookmarkStart w:id="656" w:name="_Toc276129084"/>
      <w:bookmarkStart w:id="657" w:name="_Toc286392640"/>
      <w:bookmarkStart w:id="658" w:name="_Toc288554629"/>
      <w:bookmarkStart w:id="659" w:name="_Toc294173711"/>
      <w:r w:rsidRPr="00357B2F">
        <w:t>STAAR (State of Texas Assessments of Academic Readiness)</w:t>
      </w:r>
      <w:bookmarkEnd w:id="656"/>
      <w:bookmarkEnd w:id="657"/>
      <w:bookmarkEnd w:id="658"/>
      <w:bookmarkEnd w:id="659"/>
    </w:p>
    <w:p w14:paraId="0F6600A9" w14:textId="77777777" w:rsidR="008875EC" w:rsidRPr="00AD1586" w:rsidRDefault="008875EC" w:rsidP="008875EC">
      <w:pPr>
        <w:pStyle w:val="Heading5"/>
      </w:pPr>
      <w:bookmarkStart w:id="660" w:name="_Toc276129085"/>
      <w:bookmarkStart w:id="661" w:name="_Toc286392641"/>
      <w:bookmarkStart w:id="662" w:name="_Toc288554630"/>
      <w:bookmarkStart w:id="663" w:name="_Toc294173712"/>
      <w:r>
        <w:t>Grades 3–8</w:t>
      </w:r>
      <w:bookmarkEnd w:id="660"/>
      <w:bookmarkEnd w:id="661"/>
      <w:bookmarkEnd w:id="662"/>
      <w:bookmarkEnd w:id="663"/>
    </w:p>
    <w:p w14:paraId="57341927" w14:textId="77777777" w:rsidR="008875EC" w:rsidRDefault="008875EC" w:rsidP="008875EC">
      <w:pPr>
        <w:pStyle w:val="local1"/>
      </w:pPr>
      <w:r>
        <w:t>In addition to routine tests and other measures of achievement, students at certain grade levels are required to take the state assessment, called STAAR, in the following subjects:</w:t>
      </w:r>
    </w:p>
    <w:p w14:paraId="04B5CB22" w14:textId="77777777" w:rsidR="008875EC" w:rsidRDefault="008875EC" w:rsidP="007A5AAF">
      <w:pPr>
        <w:pStyle w:val="ListBullet"/>
      </w:pPr>
      <w:r>
        <w:t>Mathematics, annually in grades 3–8</w:t>
      </w:r>
    </w:p>
    <w:p w14:paraId="4D3E8249" w14:textId="77777777" w:rsidR="008875EC" w:rsidRDefault="008875EC" w:rsidP="007A5AAF">
      <w:pPr>
        <w:pStyle w:val="ListBullet"/>
      </w:pPr>
      <w:r>
        <w:t>Reading, annually in grades 3–8</w:t>
      </w:r>
    </w:p>
    <w:p w14:paraId="7219076E" w14:textId="77777777" w:rsidR="008875EC" w:rsidRDefault="008875EC" w:rsidP="007A5AAF">
      <w:pPr>
        <w:pStyle w:val="ListBullet"/>
      </w:pPr>
      <w:r>
        <w:t>Writing, including spelling and grammar, in grades 4 and 7</w:t>
      </w:r>
    </w:p>
    <w:p w14:paraId="453EE9CB" w14:textId="77777777" w:rsidR="008875EC" w:rsidRDefault="008875EC" w:rsidP="007A5AAF">
      <w:pPr>
        <w:pStyle w:val="ListBullet"/>
      </w:pPr>
      <w:r>
        <w:t>Science in grades 5 and 8</w:t>
      </w:r>
    </w:p>
    <w:p w14:paraId="199BDAB4" w14:textId="77777777" w:rsidR="008875EC" w:rsidRPr="00AD1586" w:rsidRDefault="008875EC" w:rsidP="007A5AAF">
      <w:pPr>
        <w:pStyle w:val="ListBullet"/>
      </w:pPr>
      <w:r>
        <w:t>Social Studies in grade 8</w:t>
      </w:r>
    </w:p>
    <w:p w14:paraId="0B21E996" w14:textId="77777777" w:rsidR="008875EC" w:rsidRDefault="008875EC" w:rsidP="008875EC">
      <w:pPr>
        <w:pStyle w:val="local1"/>
      </w:pPr>
      <w:r>
        <w:t>State law requires successful performance on the reading and math assessments in grades 5 and 8 for a student to be promoted to the next grade level. A student may be exempt from this requirement if:</w:t>
      </w:r>
    </w:p>
    <w:p w14:paraId="2F0AC9D4" w14:textId="77777777" w:rsidR="008875EC" w:rsidRDefault="008875EC" w:rsidP="007A5AAF">
      <w:pPr>
        <w:pStyle w:val="ListBullet"/>
      </w:pPr>
      <w:r>
        <w:t xml:space="preserve">The student is enrolled in a reading or math course intended for students above the student’s current grade level; or </w:t>
      </w:r>
    </w:p>
    <w:p w14:paraId="4BED958B" w14:textId="6ACC88AE" w:rsidR="008875EC" w:rsidRDefault="008875EC" w:rsidP="007A5AAF">
      <w:pPr>
        <w:pStyle w:val="ListBullet"/>
      </w:pPr>
      <w:r>
        <w:t xml:space="preserve">The student is enrolled in a special education program and the admission, review, and dismissal (ARD) committee concludes the student has made sufficient progress in his or her individualized education plan (IEP). [See </w:t>
      </w:r>
      <w:r w:rsidRPr="00EF6A1C">
        <w:rPr>
          <w:b/>
        </w:rPr>
        <w:t>Promotion and Retention</w:t>
      </w:r>
      <w:r>
        <w:t xml:space="preserve"> on page </w:t>
      </w:r>
      <w:r w:rsidRPr="00EF6A1C">
        <w:rPr>
          <w:highlight w:val="green"/>
        </w:rPr>
        <w:fldChar w:fldCharType="begin"/>
      </w:r>
      <w:r>
        <w:instrText xml:space="preserve"> PAGEREF _Ref508002337 \h </w:instrText>
      </w:r>
      <w:r w:rsidRPr="00EF6A1C">
        <w:rPr>
          <w:highlight w:val="green"/>
        </w:rPr>
      </w:r>
      <w:r w:rsidRPr="00EF6A1C">
        <w:rPr>
          <w:highlight w:val="green"/>
        </w:rPr>
        <w:fldChar w:fldCharType="separate"/>
      </w:r>
      <w:r w:rsidR="00BF188D">
        <w:rPr>
          <w:noProof/>
        </w:rPr>
        <w:t>76</w:t>
      </w:r>
      <w:r w:rsidRPr="00EF6A1C">
        <w:rPr>
          <w:highlight w:val="green"/>
        </w:rPr>
        <w:fldChar w:fldCharType="end"/>
      </w:r>
      <w:r>
        <w:t>.]</w:t>
      </w:r>
    </w:p>
    <w:p w14:paraId="748ED2EE" w14:textId="77777777" w:rsidR="008875EC" w:rsidRDefault="008875EC" w:rsidP="008875EC">
      <w:pPr>
        <w:pStyle w:val="local1"/>
      </w:pPr>
      <w:r>
        <w:t>STAAR Alternate 2 is available for eligible students receiving special education services who meet certain state-established criteria as determined by the student’s ARD committee.</w:t>
      </w:r>
    </w:p>
    <w:p w14:paraId="263EE1B5" w14:textId="77777777" w:rsidR="008875EC" w:rsidRPr="00AD1586" w:rsidRDefault="008875EC" w:rsidP="008875EC">
      <w:pPr>
        <w:pStyle w:val="local1"/>
      </w:pPr>
      <w:r>
        <w:t>STAAR Spanish is available for eligible students for whom a Spanish version of STAAR is the most appropriate measure of their academic progress.</w:t>
      </w:r>
    </w:p>
    <w:p w14:paraId="3056CFDB" w14:textId="77777777" w:rsidR="008875EC" w:rsidRPr="00AD1586" w:rsidRDefault="008875EC" w:rsidP="007A5AAF">
      <w:pPr>
        <w:pStyle w:val="Heading3"/>
      </w:pPr>
      <w:bookmarkStart w:id="664" w:name="_Ref507766375"/>
      <w:bookmarkStart w:id="665" w:name="_Ref507770954"/>
      <w:bookmarkStart w:id="666" w:name="_Toc529794345"/>
      <w:r>
        <w:lastRenderedPageBreak/>
        <w:t xml:space="preserve">Students in Foster Care </w:t>
      </w:r>
      <w:r w:rsidRPr="00BE3699">
        <w:t>(All Grade Levels)</w:t>
      </w:r>
      <w:bookmarkEnd w:id="664"/>
      <w:bookmarkEnd w:id="665"/>
      <w:bookmarkEnd w:id="666"/>
    </w:p>
    <w:p w14:paraId="0D70C287" w14:textId="77777777" w:rsidR="008875EC" w:rsidRDefault="008875EC" w:rsidP="008875EC">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4734EFC2" w14:textId="77777777" w:rsidR="00015A95" w:rsidRPr="00015A95" w:rsidRDefault="00015A95" w:rsidP="00015A95">
      <w:pPr>
        <w:pStyle w:val="local1"/>
      </w:pPr>
      <w:r w:rsidRPr="00015A95">
        <w:fldChar w:fldCharType="begin"/>
      </w:r>
      <w:r w:rsidRPr="00015A95">
        <w:instrText xml:space="preserve"> XE "liaison for students in conservatorship of the state" </w:instrText>
      </w:r>
      <w:r w:rsidRPr="00015A95">
        <w:fldChar w:fldCharType="end"/>
      </w:r>
      <w:r w:rsidRPr="00015A95">
        <w:fldChar w:fldCharType="begin"/>
      </w:r>
      <w:r w:rsidRPr="00015A95">
        <w:instrText xml:space="preserve"> XE "foster care liaison" </w:instrText>
      </w:r>
      <w:r w:rsidRPr="00015A95">
        <w:fldChar w:fldCharType="end"/>
      </w:r>
      <w:r w:rsidRPr="00015A95">
        <w:fldChar w:fldCharType="begin"/>
      </w:r>
      <w:r w:rsidRPr="00015A95">
        <w:instrText xml:space="preserve"> XE "students in foster care:foster care liaison" </w:instrText>
      </w:r>
      <w:r w:rsidRPr="00015A95">
        <w:fldChar w:fldCharType="end"/>
      </w:r>
      <w:r w:rsidRPr="00015A95">
        <w:t>Please contact Susie Wright, who has been designated as the district’s foster care liaison, at 254-898-3902 with any questions.</w:t>
      </w:r>
    </w:p>
    <w:p w14:paraId="656C99A2" w14:textId="54DEAED5" w:rsidR="008875EC" w:rsidRPr="00AD1586" w:rsidRDefault="00015A95" w:rsidP="00015A95">
      <w:pPr>
        <w:pStyle w:val="local1"/>
      </w:pPr>
      <w:r w:rsidRPr="00015A95">
        <w:t xml:space="preserve"> </w:t>
      </w:r>
      <w:r w:rsidR="008875EC">
        <w:t xml:space="preserve">[See </w:t>
      </w:r>
      <w:r w:rsidR="008875EC">
        <w:rPr>
          <w:b/>
        </w:rPr>
        <w:t xml:space="preserve">Students in the Conservatorship of the State </w:t>
      </w:r>
      <w:r w:rsidR="008875EC">
        <w:t xml:space="preserve">on page </w:t>
      </w:r>
      <w:r w:rsidR="008875EC">
        <w:rPr>
          <w:highlight w:val="green"/>
        </w:rPr>
        <w:fldChar w:fldCharType="begin"/>
      </w:r>
      <w:r w:rsidR="008875EC">
        <w:instrText xml:space="preserve"> PAGEREF _Ref476065205 \h </w:instrText>
      </w:r>
      <w:r w:rsidR="008875EC">
        <w:rPr>
          <w:highlight w:val="green"/>
        </w:rPr>
      </w:r>
      <w:r w:rsidR="008875EC">
        <w:rPr>
          <w:highlight w:val="green"/>
        </w:rPr>
        <w:fldChar w:fldCharType="separate"/>
      </w:r>
      <w:r w:rsidR="00BF188D">
        <w:rPr>
          <w:noProof/>
        </w:rPr>
        <w:t>24</w:t>
      </w:r>
      <w:r w:rsidR="008875EC">
        <w:rPr>
          <w:highlight w:val="green"/>
        </w:rPr>
        <w:fldChar w:fldCharType="end"/>
      </w:r>
      <w:r w:rsidR="008875EC">
        <w:t>.]</w:t>
      </w:r>
    </w:p>
    <w:p w14:paraId="124EB82B" w14:textId="77777777" w:rsidR="008875EC" w:rsidRPr="00AD1586" w:rsidRDefault="008875EC" w:rsidP="007A5AAF">
      <w:pPr>
        <w:pStyle w:val="Heading3"/>
      </w:pPr>
      <w:bookmarkStart w:id="667" w:name="_Ref13466636"/>
      <w:r>
        <w:t xml:space="preserve">Students Who are Homeless </w:t>
      </w:r>
      <w:r w:rsidRPr="00BE3699">
        <w:t>(All Grade Levels)</w:t>
      </w:r>
      <w:bookmarkEnd w:id="667"/>
    </w:p>
    <w:p w14:paraId="70FBF4B4" w14:textId="77777777" w:rsidR="008875EC" w:rsidRDefault="008875EC" w:rsidP="008875EC">
      <w:pPr>
        <w:pStyle w:val="local1"/>
      </w:pPr>
      <w:r>
        <w:t>A parent is encouraged to inform the district if his or her child is experiencing homelessness. District staff can share resources that may be able to assist families.</w:t>
      </w:r>
    </w:p>
    <w:p w14:paraId="296266E6" w14:textId="7069F15D" w:rsidR="008875EC" w:rsidRDefault="008875EC" w:rsidP="008875EC">
      <w:pPr>
        <w:pStyle w:val="local1"/>
      </w:pPr>
      <w:r w:rsidRPr="00BE3699">
        <w:t xml:space="preserve">For more information on services for students who are homeless, contact the district’s homeless education liaison, </w:t>
      </w:r>
      <w:r w:rsidR="00613A66">
        <w:rPr>
          <w:i/>
          <w:iCs/>
        </w:rPr>
        <w:t>Susie Wright</w:t>
      </w:r>
      <w:r w:rsidRPr="00BE3699">
        <w:t xml:space="preserve"> at </w:t>
      </w:r>
      <w:r w:rsidR="00613A66">
        <w:rPr>
          <w:i/>
          <w:iCs/>
        </w:rPr>
        <w:t>254-898-3902</w:t>
      </w:r>
    </w:p>
    <w:p w14:paraId="3F125E1F" w14:textId="2F874BC2" w:rsidR="008875EC" w:rsidRPr="00AD1586" w:rsidRDefault="008875EC" w:rsidP="008875EC">
      <w:pPr>
        <w:pStyle w:val="local1"/>
      </w:pPr>
      <w:r w:rsidRPr="000E101B">
        <w:t xml:space="preserve">[See </w:t>
      </w:r>
      <w:r w:rsidR="00607825" w:rsidRPr="00607825">
        <w:rPr>
          <w:b/>
          <w:bCs/>
        </w:rPr>
        <w:t xml:space="preserve">A </w:t>
      </w:r>
      <w:r w:rsidRPr="00121237">
        <w:rPr>
          <w:b/>
          <w:bCs/>
        </w:rPr>
        <w:t xml:space="preserve">Student Who </w:t>
      </w:r>
      <w:r w:rsidR="00607825">
        <w:rPr>
          <w:b/>
          <w:bCs/>
        </w:rPr>
        <w:t>is</w:t>
      </w:r>
      <w:r w:rsidRPr="00121237">
        <w:rPr>
          <w:b/>
          <w:bCs/>
        </w:rPr>
        <w:t xml:space="preserve"> Homeless</w:t>
      </w:r>
      <w:r w:rsidRPr="000E101B">
        <w:t xml:space="preserve"> on page </w:t>
      </w:r>
      <w:r w:rsidRPr="000E101B">
        <w:fldChar w:fldCharType="begin"/>
      </w:r>
      <w:r w:rsidRPr="000E101B">
        <w:instrText xml:space="preserve"> PAGEREF _Ref507999874 \h </w:instrText>
      </w:r>
      <w:r w:rsidRPr="000E101B">
        <w:fldChar w:fldCharType="separate"/>
      </w:r>
      <w:r w:rsidR="00BF188D">
        <w:rPr>
          <w:noProof/>
        </w:rPr>
        <w:t>25</w:t>
      </w:r>
      <w:r w:rsidRPr="000E101B">
        <w:fldChar w:fldCharType="end"/>
      </w:r>
      <w:r w:rsidRPr="000E101B">
        <w:t>.]</w:t>
      </w:r>
    </w:p>
    <w:p w14:paraId="3EB19990" w14:textId="77777777" w:rsidR="008875EC" w:rsidRPr="00AD1586" w:rsidRDefault="008875EC" w:rsidP="007A5AAF">
      <w:pPr>
        <w:pStyle w:val="Heading3"/>
      </w:pPr>
      <w:bookmarkStart w:id="668" w:name="_Toc276129090"/>
      <w:bookmarkStart w:id="669" w:name="_Toc286392646"/>
      <w:bookmarkStart w:id="670" w:name="_Toc288554635"/>
      <w:bookmarkStart w:id="671" w:name="_Toc294173717"/>
      <w:bookmarkStart w:id="672" w:name="_Ref507999378"/>
      <w:bookmarkStart w:id="673" w:name="_Toc529794346"/>
      <w:r w:rsidRPr="007D459A">
        <w:t>Student Speakers</w:t>
      </w:r>
      <w:bookmarkEnd w:id="668"/>
      <w:bookmarkEnd w:id="669"/>
      <w:bookmarkEnd w:id="670"/>
      <w:bookmarkEnd w:id="671"/>
      <w:r>
        <w:t xml:space="preserve"> </w:t>
      </w:r>
      <w:r w:rsidRPr="00BE3699">
        <w:t>(All Grade Levels)</w:t>
      </w:r>
      <w:bookmarkEnd w:id="672"/>
      <w:bookmarkEnd w:id="673"/>
    </w:p>
    <w:p w14:paraId="3E5CFC09" w14:textId="5BD73065" w:rsidR="008875EC" w:rsidRDefault="008875EC" w:rsidP="008875EC">
      <w:pPr>
        <w:pStyle w:val="local1"/>
      </w:pPr>
      <w:r>
        <w:t xml:space="preserve">The district provides students the opportunity to introduce the following school events: </w:t>
      </w:r>
      <w:r w:rsidR="00613A66" w:rsidRPr="00CD4C9A">
        <w:t>NHS inductions, POWERSET inductions, student achievement banquets, and graduation</w:t>
      </w:r>
      <w:r w:rsidRPr="00A1747F">
        <w:rPr>
          <w:i/>
          <w:iCs/>
        </w:rPr>
        <w:t>.</w:t>
      </w:r>
      <w:r>
        <w:t xml:space="preserve"> If a student meets the eligibility criteria and wishes to introduce one of the school events listed above, the student should submit his or her name in accordance with policy FNA(LOCAL).</w:t>
      </w:r>
    </w:p>
    <w:p w14:paraId="103DAD21" w14:textId="5B872D80" w:rsidR="008875EC" w:rsidRPr="00AD1586" w:rsidRDefault="008875EC" w:rsidP="008875EC">
      <w:pPr>
        <w:pStyle w:val="local1"/>
      </w:pPr>
      <w:r>
        <w:t xml:space="preserve">[See </w:t>
      </w:r>
      <w:r w:rsidRPr="00BD243D">
        <w:rPr>
          <w:b/>
        </w:rPr>
        <w:t>Graduation</w:t>
      </w:r>
      <w:r>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BF188D">
        <w:rPr>
          <w:noProof/>
        </w:rPr>
        <w:t>56</w:t>
      </w:r>
      <w:r>
        <w:rPr>
          <w:highlight w:val="green"/>
        </w:rPr>
        <w:fldChar w:fldCharType="end"/>
      </w:r>
      <w:r>
        <w:t xml:space="preserve"> for information related to student speakers at graduation ceremonies and policy FNA(LOCAL) regarding other speaking opportunities.]</w:t>
      </w:r>
    </w:p>
    <w:p w14:paraId="292785E2" w14:textId="77777777" w:rsidR="008875EC" w:rsidRPr="00AD1586" w:rsidRDefault="008875EC" w:rsidP="007A5AAF">
      <w:pPr>
        <w:pStyle w:val="Heading3"/>
      </w:pPr>
      <w:bookmarkStart w:id="674" w:name="_Suicide_Awareness_and"/>
      <w:bookmarkStart w:id="675" w:name="_Toc276129091"/>
      <w:bookmarkStart w:id="676" w:name="_Toc286392647"/>
      <w:bookmarkStart w:id="677" w:name="_Toc288554636"/>
      <w:bookmarkStart w:id="678" w:name="_Toc294173718"/>
      <w:bookmarkStart w:id="679" w:name="_Toc529794349"/>
      <w:bookmarkEnd w:id="674"/>
      <w:r w:rsidRPr="00B73BDC">
        <w:t>Summer School</w:t>
      </w:r>
      <w:bookmarkEnd w:id="675"/>
      <w:bookmarkEnd w:id="676"/>
      <w:bookmarkEnd w:id="677"/>
      <w:bookmarkEnd w:id="678"/>
      <w:r>
        <w:t xml:space="preserve"> </w:t>
      </w:r>
      <w:r w:rsidRPr="00C92549">
        <w:t>(All Grade Levels)</w:t>
      </w:r>
      <w:bookmarkEnd w:id="679"/>
    </w:p>
    <w:p w14:paraId="0B187C77" w14:textId="77777777" w:rsidR="00613A66" w:rsidRPr="00613A66" w:rsidRDefault="00613A66" w:rsidP="00613A66">
      <w:pPr>
        <w:rPr>
          <w:rFonts w:ascii="Arial" w:eastAsia="Calibri" w:hAnsi="Arial" w:cs="Arial"/>
          <w:kern w:val="0"/>
          <w:sz w:val="22"/>
          <w:szCs w:val="22"/>
        </w:rPr>
      </w:pPr>
      <w:bookmarkStart w:id="680" w:name="_Toc529794350"/>
      <w:r w:rsidRPr="00613A66">
        <w:rPr>
          <w:rFonts w:ascii="Arial" w:eastAsia="Calibri" w:hAnsi="Arial" w:cs="Arial"/>
          <w:kern w:val="0"/>
          <w:sz w:val="22"/>
          <w:szCs w:val="22"/>
        </w:rPr>
        <w:t>Summer school information will be made available to parents of the students listed below at the end of the school year.</w:t>
      </w:r>
    </w:p>
    <w:p w14:paraId="456B935C" w14:textId="77777777" w:rsidR="00613A66" w:rsidRPr="00613A66" w:rsidRDefault="00613A66" w:rsidP="00613A66">
      <w:pPr>
        <w:numPr>
          <w:ilvl w:val="0"/>
          <w:numId w:val="35"/>
        </w:numPr>
        <w:rPr>
          <w:rFonts w:ascii="Arial" w:eastAsia="Calibri" w:hAnsi="Arial" w:cs="Arial"/>
          <w:kern w:val="0"/>
          <w:sz w:val="22"/>
          <w:szCs w:val="22"/>
        </w:rPr>
      </w:pPr>
      <w:r w:rsidRPr="00613A66">
        <w:rPr>
          <w:rFonts w:ascii="Arial" w:eastAsia="Calibri" w:hAnsi="Arial" w:cs="Arial"/>
          <w:kern w:val="0"/>
          <w:sz w:val="22"/>
          <w:szCs w:val="22"/>
        </w:rPr>
        <w:t>Students that did meet academic grade requirements for one or more course(s)</w:t>
      </w:r>
    </w:p>
    <w:p w14:paraId="4B00F7C1" w14:textId="77777777" w:rsidR="00613A66" w:rsidRPr="00613A66" w:rsidRDefault="00613A66" w:rsidP="00613A66">
      <w:pPr>
        <w:numPr>
          <w:ilvl w:val="0"/>
          <w:numId w:val="35"/>
        </w:numPr>
        <w:rPr>
          <w:rFonts w:ascii="Arial" w:eastAsia="Calibri" w:hAnsi="Arial" w:cs="Arial"/>
          <w:kern w:val="0"/>
          <w:sz w:val="22"/>
          <w:szCs w:val="22"/>
        </w:rPr>
      </w:pPr>
      <w:r w:rsidRPr="00613A66">
        <w:rPr>
          <w:rFonts w:ascii="Arial" w:eastAsia="Calibri" w:hAnsi="Arial" w:cs="Arial"/>
          <w:kern w:val="0"/>
          <w:sz w:val="22"/>
          <w:szCs w:val="22"/>
        </w:rPr>
        <w:t>Students that did not pass on or more end of course exam(s).</w:t>
      </w:r>
    </w:p>
    <w:p w14:paraId="7F2D7DF4" w14:textId="77777777" w:rsidR="00613A66" w:rsidRPr="00613A66" w:rsidRDefault="00613A66" w:rsidP="00613A66">
      <w:pPr>
        <w:numPr>
          <w:ilvl w:val="0"/>
          <w:numId w:val="35"/>
        </w:numPr>
        <w:rPr>
          <w:rFonts w:ascii="Arial" w:eastAsia="Calibri" w:hAnsi="Arial" w:cs="Arial"/>
          <w:kern w:val="0"/>
          <w:sz w:val="22"/>
          <w:szCs w:val="22"/>
        </w:rPr>
      </w:pPr>
      <w:r w:rsidRPr="00613A66">
        <w:rPr>
          <w:rFonts w:ascii="Arial" w:eastAsia="Calibri" w:hAnsi="Arial" w:cs="Arial"/>
          <w:kern w:val="0"/>
          <w:sz w:val="22"/>
          <w:szCs w:val="22"/>
        </w:rPr>
        <w:t>Students who did not attend 90% of the instructional days each semester in all courses.</w:t>
      </w:r>
    </w:p>
    <w:p w14:paraId="0F45E77D" w14:textId="27B22CF4" w:rsidR="00613A66" w:rsidRPr="00613A66" w:rsidRDefault="00613A66" w:rsidP="00613A66">
      <w:pPr>
        <w:rPr>
          <w:rFonts w:ascii="Arial" w:eastAsia="Calibri" w:hAnsi="Arial" w:cs="Arial"/>
          <w:kern w:val="0"/>
          <w:sz w:val="22"/>
          <w:szCs w:val="22"/>
        </w:rPr>
      </w:pPr>
      <w:r w:rsidRPr="00613A66">
        <w:rPr>
          <w:rFonts w:ascii="Arial" w:eastAsia="Calibri" w:hAnsi="Arial" w:cs="Arial"/>
          <w:kern w:val="0"/>
          <w:sz w:val="22"/>
          <w:szCs w:val="22"/>
        </w:rPr>
        <w:t>You may also contact the a</w:t>
      </w:r>
      <w:r w:rsidR="006D4C60">
        <w:rPr>
          <w:rFonts w:ascii="Arial" w:eastAsia="Calibri" w:hAnsi="Arial" w:cs="Arial"/>
          <w:kern w:val="0"/>
          <w:sz w:val="22"/>
          <w:szCs w:val="22"/>
        </w:rPr>
        <w:t>ssistant principal, Erik Hartman at 254-898-36</w:t>
      </w:r>
      <w:r w:rsidRPr="00613A66">
        <w:rPr>
          <w:rFonts w:ascii="Arial" w:eastAsia="Calibri" w:hAnsi="Arial" w:cs="Arial"/>
          <w:kern w:val="0"/>
          <w:sz w:val="22"/>
          <w:szCs w:val="22"/>
        </w:rPr>
        <w:t>02 for more information about summer school.</w:t>
      </w:r>
    </w:p>
    <w:p w14:paraId="2138A67C" w14:textId="77777777" w:rsidR="008875EC" w:rsidRPr="00AD1586" w:rsidRDefault="008875EC" w:rsidP="007A5AAF">
      <w:pPr>
        <w:pStyle w:val="Heading3"/>
      </w:pPr>
      <w:proofErr w:type="spellStart"/>
      <w:r>
        <w:t>Tardies</w:t>
      </w:r>
      <w:proofErr w:type="spellEnd"/>
      <w:r>
        <w:t xml:space="preserve"> </w:t>
      </w:r>
      <w:r w:rsidRPr="00951E0A">
        <w:t>(All Grade Levels)</w:t>
      </w:r>
      <w:bookmarkEnd w:id="680"/>
    </w:p>
    <w:p w14:paraId="3D25CB72" w14:textId="598301A0" w:rsidR="00D95F13" w:rsidRPr="00D95F13" w:rsidRDefault="00D95F13" w:rsidP="00D95F13">
      <w:pPr>
        <w:keepNext/>
        <w:keepLines/>
        <w:spacing w:before="120"/>
        <w:outlineLvl w:val="2"/>
        <w:rPr>
          <w:rFonts w:ascii="Arial" w:eastAsia="Calibri" w:hAnsi="Arial" w:cs="Arial"/>
          <w:kern w:val="0"/>
          <w:sz w:val="22"/>
          <w:szCs w:val="22"/>
        </w:rPr>
      </w:pPr>
      <w:bookmarkStart w:id="681" w:name="_Toc276129094"/>
      <w:bookmarkStart w:id="682" w:name="_Toc286392650"/>
      <w:bookmarkStart w:id="683" w:name="_Toc288554639"/>
      <w:bookmarkStart w:id="684" w:name="_Toc294173721"/>
      <w:bookmarkStart w:id="685" w:name="_Toc529794351"/>
      <w:bookmarkStart w:id="686" w:name="_Ref29974571"/>
      <w:r w:rsidRPr="00D95F13">
        <w:rPr>
          <w:rFonts w:ascii="Arial" w:eastAsia="Calibri" w:hAnsi="Arial" w:cs="Arial"/>
          <w:kern w:val="0"/>
          <w:sz w:val="22"/>
          <w:szCs w:val="22"/>
        </w:rPr>
        <w:t xml:space="preserve">A student who is not in class when the tardy bell rings will be considered tardy. Consequences for excessive </w:t>
      </w:r>
      <w:proofErr w:type="spellStart"/>
      <w:r w:rsidRPr="00D95F13">
        <w:rPr>
          <w:rFonts w:ascii="Arial" w:eastAsia="Calibri" w:hAnsi="Arial" w:cs="Arial"/>
          <w:kern w:val="0"/>
          <w:sz w:val="22"/>
          <w:szCs w:val="22"/>
        </w:rPr>
        <w:t>tardies</w:t>
      </w:r>
      <w:proofErr w:type="spellEnd"/>
      <w:r w:rsidRPr="00D95F13">
        <w:rPr>
          <w:rFonts w:ascii="Arial" w:eastAsia="Calibri" w:hAnsi="Arial" w:cs="Arial"/>
          <w:kern w:val="0"/>
          <w:sz w:val="22"/>
          <w:szCs w:val="22"/>
        </w:rPr>
        <w:t xml:space="preserve"> can be found on the student behavior chart. Repeated instances of tardiness will result in more severe disciplinary action, in accordance with the Student Code o</w:t>
      </w:r>
      <w:r w:rsidR="006D4C60">
        <w:rPr>
          <w:rFonts w:ascii="Arial" w:eastAsia="Calibri" w:hAnsi="Arial" w:cs="Arial"/>
          <w:kern w:val="0"/>
          <w:sz w:val="22"/>
          <w:szCs w:val="22"/>
        </w:rPr>
        <w:t>f Conduct and the Glen Rose Intermediate</w:t>
      </w:r>
      <w:r w:rsidRPr="00D95F13">
        <w:rPr>
          <w:rFonts w:ascii="Arial" w:eastAsia="Calibri" w:hAnsi="Arial" w:cs="Arial"/>
          <w:kern w:val="0"/>
          <w:sz w:val="22"/>
          <w:szCs w:val="22"/>
        </w:rPr>
        <w:t xml:space="preserve"> School Behavior Plan.</w:t>
      </w:r>
    </w:p>
    <w:p w14:paraId="6007B861" w14:textId="77777777" w:rsidR="008875EC" w:rsidRPr="00AD1586" w:rsidRDefault="008875EC" w:rsidP="007A5AAF">
      <w:pPr>
        <w:pStyle w:val="Heading3"/>
      </w:pPr>
      <w:r w:rsidRPr="00C654E5">
        <w:t>Textbooks, Electronic Textbooks, Technological Equipment</w:t>
      </w:r>
      <w:bookmarkEnd w:id="681"/>
      <w:bookmarkEnd w:id="682"/>
      <w:bookmarkEnd w:id="683"/>
      <w:bookmarkEnd w:id="684"/>
      <w:r>
        <w:t xml:space="preserve">, and Other Instructional Materials </w:t>
      </w:r>
      <w:r w:rsidRPr="00951E0A">
        <w:t>(All Grade Levels)</w:t>
      </w:r>
      <w:bookmarkEnd w:id="685"/>
      <w:bookmarkEnd w:id="686"/>
    </w:p>
    <w:p w14:paraId="23394CEA" w14:textId="77777777" w:rsidR="008875EC" w:rsidRPr="00DA7F67" w:rsidRDefault="008875EC" w:rsidP="008875EC">
      <w:pPr>
        <w:pStyle w:val="local1"/>
      </w:pPr>
      <w:r>
        <w:t>The district provides textbooks and other approved instructional materials</w:t>
      </w:r>
      <w:r w:rsidRPr="00C654E5">
        <w:t xml:space="preserve"> to students free of charge for each subject or class</w:t>
      </w:r>
      <w:r>
        <w:t xml:space="preserve">. Students must treat any books with care and place covers on </w:t>
      </w:r>
      <w:r>
        <w:lastRenderedPageBreak/>
        <w:t>them</w:t>
      </w:r>
      <w:r w:rsidRPr="00C654E5">
        <w:t>, as directed by the teacher</w:t>
      </w:r>
      <w:r>
        <w:t>. The district may also provide e</w:t>
      </w:r>
      <w:r w:rsidRPr="00C654E5">
        <w:t>lectronic textbooks and technological equipment to students, depending on course objectives</w:t>
      </w:r>
      <w:r>
        <w:t xml:space="preserve">. </w:t>
      </w:r>
    </w:p>
    <w:p w14:paraId="68486128" w14:textId="77777777" w:rsidR="008875EC" w:rsidRPr="003C06E6" w:rsidRDefault="008875EC" w:rsidP="008875EC">
      <w:pPr>
        <w:pStyle w:val="local1"/>
      </w:pPr>
      <w:r>
        <w:t>If a student needs a graphing calculator for a course and the district does not provide one, the student may use a calculator application with graphing capabilities on a phone, laptop, tablet, or other computing device.</w:t>
      </w:r>
    </w:p>
    <w:p w14:paraId="3BC4258E" w14:textId="77777777" w:rsidR="008875EC" w:rsidRDefault="008875EC" w:rsidP="008875EC">
      <w:pPr>
        <w:pStyle w:val="local1"/>
      </w:pPr>
      <w:r w:rsidRPr="00C654E5">
        <w:t>A student who is issued a damaged item should report the damage to the teacher</w:t>
      </w:r>
      <w:r>
        <w:t xml:space="preserve">. </w:t>
      </w:r>
    </w:p>
    <w:p w14:paraId="6EE1933F" w14:textId="77777777" w:rsidR="008875EC" w:rsidRPr="00AD1586" w:rsidRDefault="008875EC" w:rsidP="008875EC">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5EDACFD8" w14:textId="77777777" w:rsidR="008875EC" w:rsidRPr="00AD1586" w:rsidRDefault="008875EC" w:rsidP="007A5AAF">
      <w:pPr>
        <w:pStyle w:val="Heading3"/>
      </w:pPr>
      <w:bookmarkStart w:id="687" w:name="_Toc276129095"/>
      <w:bookmarkStart w:id="688" w:name="_Toc286392651"/>
      <w:bookmarkStart w:id="689" w:name="_Toc288554640"/>
      <w:bookmarkStart w:id="690" w:name="_Toc294173722"/>
      <w:bookmarkStart w:id="691" w:name="_Toc529794352"/>
      <w:r w:rsidRPr="00C55724">
        <w:t>Transfers</w:t>
      </w:r>
      <w:bookmarkEnd w:id="687"/>
      <w:bookmarkEnd w:id="688"/>
      <w:bookmarkEnd w:id="689"/>
      <w:bookmarkEnd w:id="690"/>
      <w:r>
        <w:t xml:space="preserve"> </w:t>
      </w:r>
      <w:r w:rsidRPr="00951E0A">
        <w:t>(All Grade Levels)</w:t>
      </w:r>
      <w:bookmarkEnd w:id="691"/>
    </w:p>
    <w:p w14:paraId="0B648A55" w14:textId="77777777" w:rsidR="008875EC" w:rsidRDefault="008875EC" w:rsidP="008875EC">
      <w:pPr>
        <w:pStyle w:val="local1"/>
      </w:pPr>
      <w:r>
        <w:t>The principal is authorized to transfer a student from one classroom to another.</w:t>
      </w:r>
    </w:p>
    <w:p w14:paraId="2B1B91D5" w14:textId="6EF7DA13" w:rsidR="008875EC" w:rsidRPr="00AD1586" w:rsidRDefault="008875EC" w:rsidP="008875EC">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BF188D">
        <w:rPr>
          <w:noProof/>
        </w:rPr>
        <w:t>24</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BF188D">
        <w:rPr>
          <w:noProof/>
        </w:rPr>
        <w:t>34</w:t>
      </w:r>
      <w:r>
        <w:rPr>
          <w:highlight w:val="green"/>
        </w:rPr>
        <w:fldChar w:fldCharType="end"/>
      </w:r>
      <w:r>
        <w:t xml:space="preserve">, </w:t>
      </w:r>
      <w:r w:rsidRPr="00C55724">
        <w:t xml:space="preserve">and </w:t>
      </w:r>
      <w:r w:rsidRPr="00C55724">
        <w:rPr>
          <w:b/>
        </w:rPr>
        <w:t>Students Who Have Learning Difficulties or Who Need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BF188D">
        <w:rPr>
          <w:noProof/>
        </w:rPr>
        <w:t>26</w:t>
      </w:r>
      <w:r>
        <w:rPr>
          <w:highlight w:val="green"/>
        </w:rPr>
        <w:fldChar w:fldCharType="end"/>
      </w:r>
      <w:r w:rsidRPr="00C55724">
        <w:t>, for other transfer options.]</w:t>
      </w:r>
    </w:p>
    <w:p w14:paraId="5BB65FA2" w14:textId="77777777" w:rsidR="008875EC" w:rsidRPr="00AD1586" w:rsidRDefault="008875EC" w:rsidP="007A5AAF">
      <w:pPr>
        <w:pStyle w:val="Heading3"/>
      </w:pPr>
      <w:bookmarkStart w:id="692" w:name="_Toc276129096"/>
      <w:bookmarkStart w:id="693" w:name="_Toc286392652"/>
      <w:bookmarkStart w:id="694" w:name="_Toc288554641"/>
      <w:bookmarkStart w:id="695" w:name="_Toc294173723"/>
      <w:bookmarkStart w:id="696" w:name="_Ref507998882"/>
      <w:bookmarkStart w:id="697" w:name="_Toc529794353"/>
      <w:r w:rsidRPr="00C55724">
        <w:t>Transportation</w:t>
      </w:r>
      <w:bookmarkEnd w:id="692"/>
      <w:bookmarkEnd w:id="693"/>
      <w:bookmarkEnd w:id="694"/>
      <w:bookmarkEnd w:id="695"/>
      <w:r>
        <w:t xml:space="preserve"> </w:t>
      </w:r>
      <w:r w:rsidRPr="00951E0A">
        <w:t>(All Grade Levels)</w:t>
      </w:r>
      <w:bookmarkEnd w:id="696"/>
      <w:bookmarkEnd w:id="697"/>
    </w:p>
    <w:p w14:paraId="7E7FC016" w14:textId="1514841B" w:rsidR="008875EC" w:rsidRPr="00AD1586" w:rsidRDefault="008875EC" w:rsidP="008875EC">
      <w:pPr>
        <w:pStyle w:val="Heading4"/>
      </w:pPr>
      <w:bookmarkStart w:id="698" w:name="_Toc276129097"/>
      <w:bookmarkStart w:id="699" w:name="_Toc286392653"/>
      <w:bookmarkStart w:id="700" w:name="_Toc288554642"/>
      <w:bookmarkStart w:id="701" w:name="_Toc294173724"/>
      <w:r w:rsidRPr="00C55724">
        <w:t>School-</w:t>
      </w:r>
      <w:r w:rsidR="002D18D5">
        <w:t>S</w:t>
      </w:r>
      <w:r w:rsidRPr="00C55724">
        <w:t>ponsored Trips</w:t>
      </w:r>
      <w:bookmarkEnd w:id="698"/>
      <w:bookmarkEnd w:id="699"/>
      <w:bookmarkEnd w:id="700"/>
      <w:bookmarkEnd w:id="701"/>
    </w:p>
    <w:p w14:paraId="05F8FDF6" w14:textId="08D7A7B3" w:rsidR="008875EC" w:rsidRPr="00AD1586" w:rsidRDefault="008875EC" w:rsidP="008875EC">
      <w:pPr>
        <w:pStyle w:val="local1"/>
      </w:pPr>
      <w:r w:rsidRPr="00C55724">
        <w:t xml:space="preserve">Students who participate in school-sponsored trips are required to use </w:t>
      </w:r>
      <w:r>
        <w:t xml:space="preserve">school-provided </w:t>
      </w:r>
      <w:r w:rsidRPr="00C55724">
        <w:t>transportation to and from the event</w:t>
      </w:r>
      <w:r>
        <w:t>. However, in accordance with campus procedures, a parent may provide written consent for his or her child to ride with or be released after the event to the parent or another adult designated by the parent.</w:t>
      </w:r>
      <w:r w:rsidR="00995C0F">
        <w:t xml:space="preserve"> </w:t>
      </w:r>
      <w:r w:rsidRPr="00A65E63">
        <w:t xml:space="preserve">[See </w:t>
      </w:r>
      <w:r w:rsidRPr="00C46F60">
        <w:rPr>
          <w:b/>
          <w:bCs/>
        </w:rPr>
        <w:t>School-sponsored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BF188D">
        <w:rPr>
          <w:noProof/>
        </w:rPr>
        <w:t>82</w:t>
      </w:r>
      <w:r>
        <w:rPr>
          <w:highlight w:val="yellow"/>
        </w:rPr>
        <w:fldChar w:fldCharType="end"/>
      </w:r>
      <w:r w:rsidRPr="00A65E63">
        <w:t>.]</w:t>
      </w:r>
    </w:p>
    <w:p w14:paraId="3C33847C" w14:textId="77777777" w:rsidR="008875EC" w:rsidRPr="00AD1586" w:rsidRDefault="008875EC" w:rsidP="008875EC">
      <w:pPr>
        <w:pStyle w:val="Heading4"/>
      </w:pPr>
      <w:bookmarkStart w:id="702" w:name="_Toc276129098"/>
      <w:bookmarkStart w:id="703" w:name="_Toc286392654"/>
      <w:bookmarkStart w:id="704" w:name="_Toc288554643"/>
      <w:bookmarkStart w:id="705" w:name="_Toc294173725"/>
      <w:bookmarkStart w:id="706" w:name="_Ref507998987"/>
      <w:r w:rsidRPr="00C8556D">
        <w:t>Buses and Other School Vehicles</w:t>
      </w:r>
      <w:bookmarkEnd w:id="702"/>
      <w:bookmarkEnd w:id="703"/>
      <w:bookmarkEnd w:id="704"/>
      <w:bookmarkEnd w:id="705"/>
      <w:bookmarkEnd w:id="706"/>
    </w:p>
    <w:p w14:paraId="1F6E52C7" w14:textId="77777777" w:rsidR="008875EC" w:rsidRDefault="008875EC" w:rsidP="008875EC">
      <w:pPr>
        <w:pStyle w:val="local1"/>
      </w:pPr>
      <w:r>
        <w:t>The district makes school bus transportation available to all students living two or more miles from school and to any students who are experiencing homelessness. This service is provided at no cost to students.</w:t>
      </w:r>
    </w:p>
    <w:p w14:paraId="666A6BF1" w14:textId="77777777" w:rsidR="008875EC" w:rsidRPr="00AD1586" w:rsidRDefault="008875EC" w:rsidP="008875EC">
      <w:pPr>
        <w:pStyle w:val="local1"/>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5374BF34" w14:textId="08580120" w:rsidR="008875EC" w:rsidRPr="00AD1586" w:rsidRDefault="008875EC" w:rsidP="008875EC">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D95F13">
        <w:t>Kellie Harris at 254-898-3904 for more information.</w:t>
      </w:r>
    </w:p>
    <w:p w14:paraId="40D81C8F" w14:textId="77777777" w:rsidR="008875EC" w:rsidRPr="00AD1586" w:rsidRDefault="008875EC" w:rsidP="008875EC">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3DCC7EA7" w14:textId="77777777" w:rsidR="008875EC" w:rsidRPr="0056452B" w:rsidRDefault="008875EC" w:rsidP="007A5AAF">
      <w:pPr>
        <w:pStyle w:val="ListBullet"/>
      </w:pPr>
      <w:r w:rsidRPr="0056452B">
        <w:t>Follow the driver’s directions at all times.</w:t>
      </w:r>
    </w:p>
    <w:p w14:paraId="6923AB4D" w14:textId="77777777" w:rsidR="008875EC" w:rsidRPr="0056452B" w:rsidRDefault="008875EC" w:rsidP="007A5AAF">
      <w:pPr>
        <w:pStyle w:val="ListBullet"/>
      </w:pPr>
      <w:r w:rsidRPr="0056452B">
        <w:t xml:space="preserve">Enter and leave the </w:t>
      </w:r>
      <w:r>
        <w:t>vehicle</w:t>
      </w:r>
      <w:r w:rsidRPr="0056452B">
        <w:t xml:space="preserve"> in an orderly manner at the designated stop.</w:t>
      </w:r>
    </w:p>
    <w:p w14:paraId="186F92A0" w14:textId="77777777" w:rsidR="008875EC" w:rsidRPr="0056452B" w:rsidRDefault="008875EC" w:rsidP="007A5AAF">
      <w:pPr>
        <w:pStyle w:val="ListBullet"/>
      </w:pPr>
      <w:r w:rsidRPr="0056452B">
        <w:t>Keep feet, books, instrument cases, and other objects out of the aisle.</w:t>
      </w:r>
    </w:p>
    <w:p w14:paraId="0B58BBF3" w14:textId="77777777" w:rsidR="008875EC" w:rsidRPr="0056452B" w:rsidRDefault="008875EC" w:rsidP="007A5AAF">
      <w:pPr>
        <w:pStyle w:val="ListBullet"/>
      </w:pPr>
      <w:r w:rsidRPr="0056452B">
        <w:lastRenderedPageBreak/>
        <w:t xml:space="preserve">Not deface the </w:t>
      </w:r>
      <w:r>
        <w:t>vehicle</w:t>
      </w:r>
      <w:r w:rsidRPr="0056452B">
        <w:t xml:space="preserve"> or its equipment.</w:t>
      </w:r>
    </w:p>
    <w:p w14:paraId="662F191D" w14:textId="77777777" w:rsidR="008875EC" w:rsidRPr="0056452B" w:rsidRDefault="008875EC" w:rsidP="007A5AAF">
      <w:pPr>
        <w:pStyle w:val="ListBullet"/>
      </w:pPr>
      <w:r w:rsidRPr="0056452B">
        <w:t xml:space="preserve">Not put head, hands, arms, or legs out of the window, hold any object out of the window, or throw objects within or out of the </w:t>
      </w:r>
      <w:r>
        <w:t>vehicle</w:t>
      </w:r>
      <w:r w:rsidRPr="0056452B">
        <w:t>.</w:t>
      </w:r>
    </w:p>
    <w:p w14:paraId="37E36472" w14:textId="77777777" w:rsidR="008875EC" w:rsidRPr="0056452B" w:rsidRDefault="008875EC" w:rsidP="007A5AAF">
      <w:pPr>
        <w:pStyle w:val="ListBullet"/>
      </w:pPr>
      <w:r w:rsidRPr="0056452B">
        <w:t xml:space="preserve">Not possess or use any form of tobacco </w:t>
      </w:r>
      <w:r>
        <w:t>or e-cigarettes in</w:t>
      </w:r>
      <w:r w:rsidRPr="0056452B">
        <w:t xml:space="preserve"> </w:t>
      </w:r>
      <w:r>
        <w:t>any district vehicle</w:t>
      </w:r>
      <w:r w:rsidRPr="0056452B">
        <w:t>.</w:t>
      </w:r>
    </w:p>
    <w:p w14:paraId="29914D5F" w14:textId="77777777" w:rsidR="008875EC" w:rsidRPr="00AD1586" w:rsidRDefault="008875EC" w:rsidP="007A5AAF">
      <w:pPr>
        <w:pStyle w:val="ListBullet"/>
      </w:pPr>
      <w:r w:rsidRPr="0056452B">
        <w:t>Observe all usual classroom rules.</w:t>
      </w:r>
    </w:p>
    <w:p w14:paraId="4651F4D3" w14:textId="77777777" w:rsidR="008875EC" w:rsidRPr="0056452B" w:rsidRDefault="008875EC" w:rsidP="007A5AAF">
      <w:pPr>
        <w:pStyle w:val="ListBullet"/>
      </w:pPr>
      <w:r w:rsidRPr="0056452B">
        <w:t>Be seated while the vehicle is moving.</w:t>
      </w:r>
    </w:p>
    <w:p w14:paraId="512A2F26" w14:textId="77777777" w:rsidR="008875EC" w:rsidRPr="0056452B" w:rsidRDefault="008875EC" w:rsidP="007A5AAF">
      <w:pPr>
        <w:pStyle w:val="ListBullet"/>
      </w:pPr>
      <w:r w:rsidRPr="0056452B">
        <w:t>Fasten their seat belts, if available.</w:t>
      </w:r>
    </w:p>
    <w:p w14:paraId="5A5F9F3E" w14:textId="77777777" w:rsidR="008875EC" w:rsidRDefault="008875EC" w:rsidP="007A5AAF">
      <w:pPr>
        <w:pStyle w:val="ListBullet"/>
      </w:pPr>
      <w:r w:rsidRPr="0056452B">
        <w:t xml:space="preserve">Wait for the driver’s signal upon leaving the </w:t>
      </w:r>
      <w:r>
        <w:t>vehicle</w:t>
      </w:r>
      <w:r w:rsidRPr="0056452B">
        <w:t xml:space="preserve"> and before crossing in front of the vehicle.</w:t>
      </w:r>
    </w:p>
    <w:p w14:paraId="216CF095" w14:textId="77777777" w:rsidR="008875EC" w:rsidRPr="00AD1586" w:rsidRDefault="008875EC" w:rsidP="007A5AAF">
      <w:pPr>
        <w:pStyle w:val="ListBullet"/>
      </w:pPr>
      <w:r>
        <w:t>Follow any other rules established by the operator of the vehicle.</w:t>
      </w:r>
    </w:p>
    <w:p w14:paraId="6B563C8C" w14:textId="77777777" w:rsidR="008875EC" w:rsidRDefault="008875EC" w:rsidP="008875EC">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665DBE71" w14:textId="77777777" w:rsidR="008875EC" w:rsidRPr="00AD1586" w:rsidRDefault="008875EC" w:rsidP="008875EC">
      <w:pPr>
        <w:pStyle w:val="local1"/>
      </w:pPr>
      <w:r>
        <w:t xml:space="preserve">[See the </w:t>
      </w:r>
      <w:r w:rsidRPr="00FC2D55">
        <w:t>Student Code of Conduct</w:t>
      </w:r>
      <w:r>
        <w:t xml:space="preserve"> for provisions regarding transportation to the DAEP.]</w:t>
      </w:r>
    </w:p>
    <w:p w14:paraId="355FF15C" w14:textId="77777777" w:rsidR="008875EC" w:rsidRPr="00AD1586" w:rsidRDefault="008875EC" w:rsidP="007A5AAF">
      <w:pPr>
        <w:pStyle w:val="Heading3"/>
      </w:pPr>
      <w:bookmarkStart w:id="707" w:name="_Toc276129099"/>
      <w:bookmarkStart w:id="708" w:name="_Toc286392655"/>
      <w:bookmarkStart w:id="709" w:name="_Toc288554644"/>
      <w:bookmarkStart w:id="710" w:name="_Toc294173726"/>
      <w:bookmarkStart w:id="711" w:name="_Toc529794354"/>
      <w:r w:rsidRPr="00B13B4F">
        <w:t>Vandalism</w:t>
      </w:r>
      <w:bookmarkEnd w:id="707"/>
      <w:bookmarkEnd w:id="708"/>
      <w:bookmarkEnd w:id="709"/>
      <w:bookmarkEnd w:id="710"/>
      <w:r>
        <w:t xml:space="preserve"> </w:t>
      </w:r>
      <w:r w:rsidRPr="00B13B4F">
        <w:t>(All Grade Levels)</w:t>
      </w:r>
      <w:bookmarkEnd w:id="711"/>
    </w:p>
    <w:p w14:paraId="3CBB1703" w14:textId="77777777" w:rsidR="008875EC" w:rsidRPr="00A17DC4" w:rsidRDefault="008875EC" w:rsidP="008875EC">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357B2F">
        <w:t xml:space="preserve"> </w:t>
      </w:r>
    </w:p>
    <w:p w14:paraId="706E9798" w14:textId="77777777" w:rsidR="008875EC" w:rsidRPr="00AD1586" w:rsidRDefault="008875EC" w:rsidP="007A5AAF">
      <w:pPr>
        <w:pStyle w:val="Heading3"/>
      </w:pPr>
      <w:bookmarkStart w:id="712" w:name="_Toc276129100"/>
      <w:bookmarkStart w:id="713" w:name="_Toc286392656"/>
      <w:bookmarkStart w:id="714" w:name="_Toc288554645"/>
      <w:bookmarkStart w:id="715" w:name="_Toc294173727"/>
      <w:bookmarkStart w:id="716" w:name="_Ref507765853"/>
      <w:bookmarkStart w:id="717" w:name="_Toc529794355"/>
      <w:r w:rsidRPr="00B13B4F">
        <w:t>Video Cameras</w:t>
      </w:r>
      <w:bookmarkEnd w:id="712"/>
      <w:bookmarkEnd w:id="713"/>
      <w:bookmarkEnd w:id="714"/>
      <w:bookmarkEnd w:id="715"/>
      <w:r>
        <w:t xml:space="preserve"> </w:t>
      </w:r>
      <w:r w:rsidRPr="00B13B4F">
        <w:t>(All Grade Levels)</w:t>
      </w:r>
      <w:bookmarkEnd w:id="716"/>
      <w:bookmarkEnd w:id="717"/>
    </w:p>
    <w:p w14:paraId="5DBA8353" w14:textId="77777777" w:rsidR="008875EC" w:rsidRPr="00B13B4F" w:rsidRDefault="008875EC" w:rsidP="008875EC">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574CF093" w14:textId="77777777" w:rsidR="008875EC" w:rsidRPr="00AD1586" w:rsidRDefault="008875EC" w:rsidP="008875EC">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3DB6270C" w14:textId="36F26673" w:rsidR="008875EC" w:rsidRPr="00A77707" w:rsidRDefault="008875EC" w:rsidP="008875EC">
      <w:pPr>
        <w:pStyle w:val="local1"/>
      </w:pPr>
      <w: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speak with the principal or </w:t>
      </w:r>
      <w:r w:rsidR="00D95F13">
        <w:t>Tommy Corcoran</w:t>
      </w:r>
      <w:r>
        <w:t>, who the district has designated to coordinate the implementation of and compliance with this law.</w:t>
      </w:r>
    </w:p>
    <w:p w14:paraId="1004C391" w14:textId="77777777" w:rsidR="008875EC" w:rsidRPr="00AD1586" w:rsidRDefault="008875EC" w:rsidP="008875EC">
      <w:pPr>
        <w:pStyle w:val="local1"/>
      </w:pPr>
      <w:r>
        <w:t>[See policy EHBAF(LOCAL) for more information.]</w:t>
      </w:r>
    </w:p>
    <w:p w14:paraId="21CF3ABD" w14:textId="77777777" w:rsidR="008875EC" w:rsidRPr="00AD1586" w:rsidRDefault="008875EC" w:rsidP="007A5AAF">
      <w:pPr>
        <w:pStyle w:val="Heading3"/>
      </w:pPr>
      <w:bookmarkStart w:id="718" w:name="_Toc276129101"/>
      <w:bookmarkStart w:id="719" w:name="_Toc286392657"/>
      <w:bookmarkStart w:id="720" w:name="_Toc288554646"/>
      <w:bookmarkStart w:id="721" w:name="_Toc294173728"/>
      <w:bookmarkStart w:id="722" w:name="_Toc529794356"/>
      <w:r>
        <w:t>Visitors to t</w:t>
      </w:r>
      <w:r w:rsidRPr="00DD4971">
        <w:t>he School</w:t>
      </w:r>
      <w:bookmarkEnd w:id="718"/>
      <w:bookmarkEnd w:id="719"/>
      <w:bookmarkEnd w:id="720"/>
      <w:bookmarkEnd w:id="721"/>
      <w:r>
        <w:t xml:space="preserve"> </w:t>
      </w:r>
      <w:r w:rsidRPr="002447DA">
        <w:t>(All Grade Levels)</w:t>
      </w:r>
      <w:bookmarkEnd w:id="722"/>
    </w:p>
    <w:p w14:paraId="260D2CD1" w14:textId="77777777" w:rsidR="008875EC" w:rsidRPr="00AD1586" w:rsidRDefault="008875EC" w:rsidP="008875EC">
      <w:pPr>
        <w:pStyle w:val="Heading4"/>
      </w:pPr>
      <w:bookmarkStart w:id="723" w:name="_Toc276129102"/>
      <w:bookmarkStart w:id="724" w:name="_Toc286392658"/>
      <w:bookmarkStart w:id="725" w:name="_Toc288554647"/>
      <w:bookmarkStart w:id="726" w:name="_Toc294173729"/>
      <w:r w:rsidRPr="00AA5512">
        <w:t>General Visitors</w:t>
      </w:r>
      <w:bookmarkEnd w:id="723"/>
      <w:bookmarkEnd w:id="724"/>
      <w:bookmarkEnd w:id="725"/>
      <w:bookmarkEnd w:id="726"/>
    </w:p>
    <w:p w14:paraId="627D24B1" w14:textId="77777777" w:rsidR="008875EC" w:rsidRPr="00AD1586" w:rsidRDefault="008875EC" w:rsidP="008875EC">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75F5812D" w14:textId="77777777" w:rsidR="008875EC" w:rsidRPr="00AD1586" w:rsidRDefault="008875EC" w:rsidP="008875EC">
      <w:pPr>
        <w:pStyle w:val="local1"/>
      </w:pPr>
      <w:r>
        <w:lastRenderedPageBreak/>
        <w:t>Individuals</w:t>
      </w:r>
      <w:r w:rsidRPr="003C5684">
        <w:t xml:space="preserve"> </w:t>
      </w:r>
      <w:r>
        <w:t>may visit</w:t>
      </w:r>
      <w:r w:rsidRPr="003C5684">
        <w:t xml:space="preserve"> classrooms during instructional time only with approval of the principal and teacher</w:t>
      </w:r>
      <w:r>
        <w:t>. Visitors may not</w:t>
      </w:r>
      <w:r w:rsidRPr="003C5684">
        <w:t xml:space="preserve"> interfere with instruction or disrupt the normal school environment</w:t>
      </w:r>
      <w:r>
        <w:t xml:space="preserve">. </w:t>
      </w:r>
    </w:p>
    <w:p w14:paraId="6669843F" w14:textId="77777777" w:rsidR="008875EC" w:rsidRPr="00AD1586" w:rsidRDefault="008875EC" w:rsidP="008875EC">
      <w:pPr>
        <w:pStyle w:val="local1"/>
      </w:pPr>
      <w:r w:rsidRPr="003C5684">
        <w:t>All visitors are expected to demonstrate the highest standards of courtesy and conduct</w:t>
      </w:r>
      <w:r>
        <w:t>.</w:t>
      </w:r>
      <w:r w:rsidRPr="003C5684">
        <w:t xml:space="preserve"> </w:t>
      </w:r>
      <w:r>
        <w:t>D</w:t>
      </w:r>
      <w:r w:rsidRPr="003C5684">
        <w:t>isruptive behavior will not be permitted.</w:t>
      </w:r>
    </w:p>
    <w:p w14:paraId="79034A1D" w14:textId="77777777" w:rsidR="008875EC" w:rsidRPr="00AD1586" w:rsidRDefault="008875EC" w:rsidP="008875EC">
      <w:pPr>
        <w:pStyle w:val="Heading4"/>
      </w:pPr>
      <w:r>
        <w:t>Unauthorized Persons</w:t>
      </w:r>
    </w:p>
    <w:p w14:paraId="0E3F2397" w14:textId="77777777" w:rsidR="008875EC" w:rsidRDefault="008875EC" w:rsidP="008875EC">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2744FE72" w14:textId="77777777" w:rsidR="008875EC" w:rsidRDefault="008875EC" w:rsidP="007A5AAF">
      <w:pPr>
        <w:pStyle w:val="ListBullet"/>
      </w:pPr>
      <w:r>
        <w:t>The person poses a substantial risk of harm to any person; or</w:t>
      </w:r>
    </w:p>
    <w:p w14:paraId="1CE223CC" w14:textId="77777777" w:rsidR="008875EC" w:rsidRDefault="008875EC" w:rsidP="007A5AAF">
      <w:pPr>
        <w:pStyle w:val="ListBullet"/>
      </w:pPr>
      <w:r>
        <w:t>The person behaves in a manner that is inappropriate for a school setting and persists in the behavior after being given a verbal warning that the behavior is inappropriate and may result in refusal of entry or ejection.</w:t>
      </w:r>
    </w:p>
    <w:p w14:paraId="2A840E6B" w14:textId="77777777" w:rsidR="008875EC" w:rsidRDefault="008875EC" w:rsidP="008875EC">
      <w:pPr>
        <w:pStyle w:val="local1"/>
      </w:pPr>
      <w:r>
        <w:t>Appeals regarding refusal of entry or ejection from district property may be filed in accordance with policies FNG(LOCAL) or GF(LOCAL).</w:t>
      </w:r>
    </w:p>
    <w:p w14:paraId="2729F963" w14:textId="77777777" w:rsidR="008875EC" w:rsidRPr="00A17DC4" w:rsidRDefault="008875EC" w:rsidP="008875EC">
      <w:pPr>
        <w:pStyle w:val="local1"/>
      </w:pPr>
      <w:r>
        <w:t>[See the Student Code of Conduct.]</w:t>
      </w:r>
    </w:p>
    <w:p w14:paraId="10510EA1" w14:textId="77777777" w:rsidR="008875EC" w:rsidRPr="00AD1586" w:rsidRDefault="008875EC" w:rsidP="008875EC">
      <w:pPr>
        <w:pStyle w:val="Heading4"/>
      </w:pPr>
      <w:bookmarkStart w:id="727" w:name="_Toc276129103"/>
      <w:bookmarkStart w:id="728" w:name="_Toc286392659"/>
      <w:bookmarkStart w:id="729" w:name="_Toc288554648"/>
      <w:bookmarkStart w:id="730" w:name="_Toc294173730"/>
      <w:r w:rsidRPr="003C5684">
        <w:t>Visitors Participating in Special Programs for Students</w:t>
      </w:r>
      <w:bookmarkEnd w:id="727"/>
      <w:bookmarkEnd w:id="728"/>
      <w:bookmarkEnd w:id="729"/>
      <w:bookmarkEnd w:id="730"/>
    </w:p>
    <w:p w14:paraId="10AAEACB" w14:textId="77777777" w:rsidR="008875EC" w:rsidRPr="00AD1586" w:rsidRDefault="008875EC" w:rsidP="008875EC">
      <w:pPr>
        <w:pStyle w:val="Heading5"/>
      </w:pPr>
      <w:r>
        <w:t>Business, Civic, and Youth Groups</w:t>
      </w:r>
    </w:p>
    <w:p w14:paraId="07FE18FC" w14:textId="77777777" w:rsidR="008875EC" w:rsidRPr="00AD1586" w:rsidRDefault="008875EC" w:rsidP="008875EC">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2B48F369" w14:textId="77777777" w:rsidR="008875EC" w:rsidRPr="00AD1586" w:rsidRDefault="008875EC" w:rsidP="007A5AAF">
      <w:pPr>
        <w:pStyle w:val="Heading3"/>
      </w:pPr>
      <w:bookmarkStart w:id="731" w:name="_Ref508000119"/>
      <w:bookmarkStart w:id="732" w:name="_Toc529794357"/>
      <w:r w:rsidRPr="005B0200">
        <w:t>Volunteers</w:t>
      </w:r>
      <w:r>
        <w:t xml:space="preserve"> </w:t>
      </w:r>
      <w:r w:rsidRPr="0055556D">
        <w:t>(All Grade Levels)</w:t>
      </w:r>
      <w:bookmarkEnd w:id="731"/>
      <w:bookmarkEnd w:id="732"/>
    </w:p>
    <w:p w14:paraId="28AED2A5" w14:textId="77777777" w:rsidR="008875EC" w:rsidRDefault="008875EC" w:rsidP="008875EC">
      <w:pPr>
        <w:pStyle w:val="local1"/>
      </w:pPr>
      <w:r>
        <w:t xml:space="preserve">The district invites and appreciates the efforts of volunteers who are willing to serve our district and students. </w:t>
      </w:r>
    </w:p>
    <w:p w14:paraId="55D3D311" w14:textId="50E716D8" w:rsidR="008875EC" w:rsidRDefault="008875EC" w:rsidP="008875EC">
      <w:pPr>
        <w:pStyle w:val="local1"/>
      </w:pPr>
      <w:r>
        <w:t xml:space="preserve">If you are interested in volunteering, please contact </w:t>
      </w:r>
      <w:r w:rsidR="00D95F13">
        <w:t>Kellie Harris at 254-898-3904</w:t>
      </w:r>
      <w:r>
        <w:t xml:space="preserve"> for more information and to complete an application.</w:t>
      </w:r>
    </w:p>
    <w:p w14:paraId="3A5505D3" w14:textId="77777777" w:rsidR="008875EC" w:rsidRDefault="008875EC" w:rsidP="008875EC">
      <w:pPr>
        <w:pStyle w:val="local1"/>
      </w:pPr>
      <w:r>
        <w:t>The district does not require state criminal history background checks for volunteers who are parents, guardians, or grandparents of a child enrolled in the district.</w:t>
      </w:r>
    </w:p>
    <w:p w14:paraId="6ACD308A" w14:textId="77777777" w:rsidR="008875EC" w:rsidRPr="00AD1586" w:rsidRDefault="008875EC" w:rsidP="008875EC">
      <w:pPr>
        <w:pStyle w:val="local1"/>
      </w:pPr>
      <w:r>
        <w:t>Subject to exceptions in accordance with state law and district procedures, other volunteers will be subject to a state criminal history background check, and the volunteer must pay all costs for the background check.</w:t>
      </w:r>
    </w:p>
    <w:p w14:paraId="7E32A768" w14:textId="77777777" w:rsidR="008875EC" w:rsidRPr="00AD1586" w:rsidRDefault="008875EC" w:rsidP="007A5AAF">
      <w:pPr>
        <w:pStyle w:val="Heading3"/>
      </w:pPr>
      <w:bookmarkStart w:id="733" w:name="_Toc276129104"/>
      <w:bookmarkStart w:id="734" w:name="_Toc286392660"/>
      <w:bookmarkStart w:id="735" w:name="_Toc288554649"/>
      <w:bookmarkStart w:id="736" w:name="_Toc294173731"/>
      <w:bookmarkStart w:id="737" w:name="_Toc529794359"/>
      <w:r>
        <w:t>Withdrawing f</w:t>
      </w:r>
      <w:r w:rsidRPr="003C5684">
        <w:t>rom School</w:t>
      </w:r>
      <w:bookmarkEnd w:id="733"/>
      <w:bookmarkEnd w:id="734"/>
      <w:bookmarkEnd w:id="735"/>
      <w:bookmarkEnd w:id="736"/>
      <w:r>
        <w:t xml:space="preserve"> </w:t>
      </w:r>
      <w:r w:rsidRPr="009F03AD">
        <w:t>(All Grade Levels)</w:t>
      </w:r>
      <w:bookmarkEnd w:id="737"/>
    </w:p>
    <w:p w14:paraId="784D4494" w14:textId="77777777" w:rsidR="008875EC" w:rsidRDefault="008875EC" w:rsidP="008875EC">
      <w:pPr>
        <w:pStyle w:val="local1"/>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68B1596E" w14:textId="77777777" w:rsidR="008875EC" w:rsidRPr="00AD1586" w:rsidRDefault="008875EC" w:rsidP="008875EC">
      <w:pPr>
        <w:pStyle w:val="local1"/>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0DEEDCE9" w14:textId="77777777" w:rsidR="00607825" w:rsidRDefault="00607825" w:rsidP="008875EC">
      <w:pPr>
        <w:pStyle w:val="local1"/>
        <w:sectPr w:rsidR="00607825" w:rsidSect="004B03C8">
          <w:headerReference w:type="default" r:id="rId40"/>
          <w:footerReference w:type="default" r:id="rId41"/>
          <w:pgSz w:w="12240" w:h="15840"/>
          <w:pgMar w:top="1440" w:right="1440" w:bottom="1440" w:left="1440" w:header="576" w:footer="475" w:gutter="0"/>
          <w:cols w:space="720"/>
          <w:docGrid w:linePitch="360"/>
        </w:sectPr>
      </w:pPr>
    </w:p>
    <w:p w14:paraId="5D1F2DA4" w14:textId="77777777" w:rsidR="00357B2F" w:rsidRDefault="00357B2F" w:rsidP="007A5AAF">
      <w:pPr>
        <w:pStyle w:val="Heading2"/>
      </w:pPr>
      <w:bookmarkStart w:id="738" w:name="_Toc276129105"/>
      <w:bookmarkStart w:id="739" w:name="_Toc286392661"/>
      <w:bookmarkStart w:id="740" w:name="_Toc288554650"/>
      <w:bookmarkStart w:id="741" w:name="_Toc294173732"/>
      <w:bookmarkStart w:id="742" w:name="_Toc529794360"/>
      <w:r w:rsidRPr="0022560E">
        <w:lastRenderedPageBreak/>
        <w:t>Glossary</w:t>
      </w:r>
      <w:bookmarkEnd w:id="738"/>
      <w:bookmarkEnd w:id="739"/>
      <w:bookmarkEnd w:id="740"/>
      <w:bookmarkEnd w:id="741"/>
      <w:bookmarkEnd w:id="742"/>
    </w:p>
    <w:p w14:paraId="1026DD93" w14:textId="77777777" w:rsidR="00357B2F" w:rsidRPr="00357B2F" w:rsidRDefault="00357B2F" w:rsidP="00357B2F">
      <w:pPr>
        <w:pStyle w:val="local1"/>
      </w:pPr>
      <w:r w:rsidRPr="00357B2F">
        <w:rPr>
          <w:b/>
          <w:bCs/>
        </w:rPr>
        <w:t>Accelerated instruction</w:t>
      </w:r>
      <w:r w:rsidRPr="00357B2F">
        <w:t xml:space="preserve"> is an intensive supplemental program designed to help an individual student acquire the knowledge and skills required at his or her grade level. It is required when a student does not meet the passing standard on a state-mandated assessment.</w:t>
      </w:r>
    </w:p>
    <w:p w14:paraId="3E0F0095" w14:textId="77777777" w:rsidR="00357B2F" w:rsidRPr="00357B2F" w:rsidRDefault="00357B2F" w:rsidP="00357B2F">
      <w:pPr>
        <w:pStyle w:val="local1"/>
      </w:pPr>
      <w:r w:rsidRPr="00357B2F">
        <w:rPr>
          <w:b/>
          <w:bCs/>
        </w:rPr>
        <w:t>ACT</w:t>
      </w:r>
      <w:r w:rsidRPr="00357B2F">
        <w:t>, or the American College Test, is one of the two most frequently used college or university admissions examinations. The test may be required for admission to certain colleges or universities.</w:t>
      </w:r>
    </w:p>
    <w:p w14:paraId="60962619" w14:textId="77777777" w:rsidR="00357B2F" w:rsidRPr="00357B2F" w:rsidRDefault="00357B2F" w:rsidP="00357B2F">
      <w:pPr>
        <w:pStyle w:val="local1"/>
      </w:pPr>
      <w:r w:rsidRPr="00357B2F">
        <w:rPr>
          <w:b/>
          <w:bCs/>
        </w:rPr>
        <w:t>ACT-Aspire</w:t>
      </w:r>
      <w:r w:rsidRPr="00357B2F">
        <w:t xml:space="preserve"> is designed as a preparatory and readiness assessment for the ACT. This is usually taken by students in grade 10.</w:t>
      </w:r>
    </w:p>
    <w:p w14:paraId="7B408257" w14:textId="77777777" w:rsidR="00357B2F" w:rsidRPr="00357B2F" w:rsidRDefault="00357B2F" w:rsidP="00357B2F">
      <w:pPr>
        <w:pStyle w:val="local1"/>
      </w:pPr>
      <w:r w:rsidRPr="00357B2F">
        <w:rPr>
          <w:b/>
          <w:bCs/>
        </w:rPr>
        <w:t>ARD</w:t>
      </w:r>
      <w:r w:rsidRPr="00357B2F">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D54E12" w14:textId="77777777" w:rsidR="00357B2F" w:rsidRPr="00357B2F" w:rsidRDefault="00357B2F" w:rsidP="00357B2F">
      <w:pPr>
        <w:pStyle w:val="local1"/>
      </w:pPr>
      <w:r w:rsidRPr="00357B2F">
        <w:rPr>
          <w:b/>
          <w:bCs/>
        </w:rPr>
        <w:t>Attendance review committee</w:t>
      </w:r>
      <w:r w:rsidRPr="00357B2F">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620FC28" w14:textId="77777777" w:rsidR="00357B2F" w:rsidRPr="00357B2F" w:rsidRDefault="00357B2F" w:rsidP="00357B2F">
      <w:pPr>
        <w:pStyle w:val="local1"/>
      </w:pPr>
      <w:r w:rsidRPr="00357B2F">
        <w:rPr>
          <w:b/>
          <w:bCs/>
        </w:rPr>
        <w:t>CPS</w:t>
      </w:r>
      <w:r w:rsidRPr="00357B2F">
        <w:t xml:space="preserve"> stands for Child Protective Services.</w:t>
      </w:r>
    </w:p>
    <w:p w14:paraId="2A764880" w14:textId="77777777" w:rsidR="00357B2F" w:rsidRPr="00357B2F" w:rsidRDefault="00357B2F" w:rsidP="00357B2F">
      <w:pPr>
        <w:pStyle w:val="local1"/>
      </w:pPr>
      <w:r w:rsidRPr="00357B2F">
        <w:rPr>
          <w:b/>
          <w:bCs/>
        </w:rPr>
        <w:t>DAEP</w:t>
      </w:r>
      <w:r w:rsidRPr="00357B2F">
        <w:t xml:space="preserve"> stands for disciplinary alternative education program, a placement for students who have violated certain provisions of the Student Code of Conduct.</w:t>
      </w:r>
    </w:p>
    <w:p w14:paraId="16C8124C" w14:textId="77777777" w:rsidR="00357B2F" w:rsidRPr="00357B2F" w:rsidRDefault="00357B2F" w:rsidP="00357B2F">
      <w:pPr>
        <w:pStyle w:val="local1"/>
      </w:pPr>
      <w:r w:rsidRPr="00357B2F">
        <w:rPr>
          <w:b/>
          <w:bCs/>
        </w:rPr>
        <w:t>DFPS</w:t>
      </w:r>
      <w:r w:rsidRPr="00357B2F">
        <w:t xml:space="preserve"> stands for the Texas Department of Family and Protective Services.</w:t>
      </w:r>
    </w:p>
    <w:p w14:paraId="14729F24" w14:textId="77777777" w:rsidR="00357B2F" w:rsidRPr="00357B2F" w:rsidRDefault="00357B2F" w:rsidP="00357B2F">
      <w:pPr>
        <w:pStyle w:val="local1"/>
      </w:pPr>
      <w:r w:rsidRPr="00357B2F">
        <w:rPr>
          <w:b/>
          <w:bCs/>
        </w:rPr>
        <w:t>DPS</w:t>
      </w:r>
      <w:r w:rsidRPr="00357B2F">
        <w:t xml:space="preserve"> stands for the Texas Department of Public Safety.</w:t>
      </w:r>
    </w:p>
    <w:p w14:paraId="0C4FDE08" w14:textId="77777777" w:rsidR="00357B2F" w:rsidRPr="00357B2F" w:rsidRDefault="00357B2F" w:rsidP="00357B2F">
      <w:pPr>
        <w:pStyle w:val="local1"/>
      </w:pPr>
      <w:r w:rsidRPr="00357B2F">
        <w:rPr>
          <w:b/>
          <w:bCs/>
        </w:rPr>
        <w:t>EOC</w:t>
      </w:r>
      <w:r w:rsidRPr="00357B2F">
        <w:t xml:space="preserve"> (end-of-course) assessments are state-mandated and are part of the STAAR program. Successful performance on EOC assessments are required for graduation. These examinations will be given in English I, English II, Algebra I, Biology, and U.S. History.</w:t>
      </w:r>
    </w:p>
    <w:p w14:paraId="6F0583FD" w14:textId="77777777" w:rsidR="00357B2F" w:rsidRPr="00357B2F" w:rsidRDefault="00357B2F" w:rsidP="00357B2F">
      <w:pPr>
        <w:pStyle w:val="local1"/>
      </w:pPr>
      <w:r w:rsidRPr="00357B2F">
        <w:rPr>
          <w:b/>
          <w:bCs/>
        </w:rPr>
        <w:t>ESSA</w:t>
      </w:r>
      <w:r w:rsidRPr="00357B2F">
        <w:t xml:space="preserve"> is the federal Every Student Succeeds Act.</w:t>
      </w:r>
    </w:p>
    <w:p w14:paraId="41A56BC2" w14:textId="77777777" w:rsidR="00357B2F" w:rsidRPr="00357B2F" w:rsidRDefault="00357B2F" w:rsidP="00357B2F">
      <w:pPr>
        <w:pStyle w:val="local1"/>
      </w:pPr>
      <w:r w:rsidRPr="00357B2F">
        <w:rPr>
          <w:b/>
          <w:bCs/>
        </w:rPr>
        <w:t>FERPA</w:t>
      </w:r>
      <w:r w:rsidRPr="00357B2F">
        <w:t xml:space="preserve"> refers to the federal Family Educational Rights and Privacy Act, which grants specific privacy protections to student records. The law contains certain exceptions, such as for directory information, unless a student’s parent or </w:t>
      </w:r>
      <w:proofErr w:type="gramStart"/>
      <w:r w:rsidRPr="00357B2F">
        <w:t>a student 18 years of age</w:t>
      </w:r>
      <w:proofErr w:type="gramEnd"/>
      <w:r w:rsidRPr="00357B2F">
        <w:t xml:space="preserve"> or older directs the school not to release directory information.</w:t>
      </w:r>
    </w:p>
    <w:p w14:paraId="0223CC38" w14:textId="77777777" w:rsidR="00357B2F" w:rsidRPr="00357B2F" w:rsidRDefault="00357B2F" w:rsidP="00357B2F">
      <w:pPr>
        <w:pStyle w:val="local1"/>
      </w:pPr>
      <w:r w:rsidRPr="00357B2F">
        <w:rPr>
          <w:b/>
          <w:bCs/>
        </w:rPr>
        <w:t>IEP</w:t>
      </w:r>
      <w:r w:rsidRPr="00357B2F">
        <w:t xml:space="preserve"> stands for individualized education program and is the written record prepared by the ARD committee for a student with disabilities who is eligible for special education services</w:t>
      </w:r>
      <w:proofErr w:type="gramStart"/>
      <w:r w:rsidRPr="00357B2F">
        <w:t>. .</w:t>
      </w:r>
      <w:proofErr w:type="gramEnd"/>
    </w:p>
    <w:p w14:paraId="325E328C" w14:textId="77777777" w:rsidR="00357B2F" w:rsidRPr="00357B2F" w:rsidRDefault="00357B2F" w:rsidP="00357B2F">
      <w:pPr>
        <w:pStyle w:val="local1"/>
      </w:pPr>
      <w:r w:rsidRPr="00357B2F">
        <w:rPr>
          <w:b/>
          <w:bCs/>
        </w:rPr>
        <w:t>IGC</w:t>
      </w:r>
      <w:r w:rsidRPr="00357B2F">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62C5F329" w14:textId="77777777" w:rsidR="00357B2F" w:rsidRPr="00357B2F" w:rsidRDefault="00357B2F" w:rsidP="00357B2F">
      <w:pPr>
        <w:pStyle w:val="local1"/>
      </w:pPr>
      <w:r w:rsidRPr="00357B2F">
        <w:rPr>
          <w:b/>
          <w:bCs/>
        </w:rPr>
        <w:t>ISS</w:t>
      </w:r>
      <w:r w:rsidRPr="00357B2F">
        <w:t xml:space="preserve"> refers to in-school suspension, a disciplinary technique for misconduct found in the Student Code of Conduct. Although different from out-of-school suspension and placement in a DAEP, ISS removes the student from the regular classroom.</w:t>
      </w:r>
    </w:p>
    <w:p w14:paraId="5F0E559E" w14:textId="77777777" w:rsidR="00357B2F" w:rsidRPr="00357B2F" w:rsidRDefault="00357B2F" w:rsidP="00357B2F">
      <w:pPr>
        <w:pStyle w:val="local1"/>
      </w:pPr>
      <w:r w:rsidRPr="00357B2F">
        <w:rPr>
          <w:b/>
          <w:bCs/>
        </w:rPr>
        <w:lastRenderedPageBreak/>
        <w:t>PGP</w:t>
      </w:r>
      <w:r w:rsidRPr="00357B2F">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43F7738D" w14:textId="77777777" w:rsidR="00357B2F" w:rsidRPr="00357B2F" w:rsidRDefault="00357B2F" w:rsidP="00357B2F">
      <w:pPr>
        <w:pStyle w:val="local1"/>
      </w:pPr>
      <w:r w:rsidRPr="00357B2F">
        <w:rPr>
          <w:b/>
          <w:bCs/>
        </w:rPr>
        <w:t>PSAT</w:t>
      </w:r>
      <w:r w:rsidRPr="00357B2F">
        <w:t xml:space="preserve"> is the preparatory and readiness assessment for the SAT. It also serves as the basis for the awarding of National Merit Scholarships.</w:t>
      </w:r>
    </w:p>
    <w:p w14:paraId="0718CA4F" w14:textId="77777777" w:rsidR="00357B2F" w:rsidRPr="00357B2F" w:rsidRDefault="00357B2F" w:rsidP="00357B2F">
      <w:pPr>
        <w:pStyle w:val="local1"/>
      </w:pPr>
      <w:r w:rsidRPr="00357B2F">
        <w:rPr>
          <w:b/>
          <w:bCs/>
        </w:rPr>
        <w:t>SAT</w:t>
      </w:r>
      <w:r w:rsidRPr="00357B2F">
        <w:t xml:space="preserve"> refers to the Scholastic Aptitude Test, one of the two most frequently used college or university admissions examinations. The test may be required for admissions to certain colleges or universities.</w:t>
      </w:r>
    </w:p>
    <w:p w14:paraId="5D15E342" w14:textId="77777777" w:rsidR="00357B2F" w:rsidRPr="00357B2F" w:rsidRDefault="00357B2F" w:rsidP="00357B2F">
      <w:pPr>
        <w:pStyle w:val="local1"/>
      </w:pPr>
      <w:r w:rsidRPr="00357B2F">
        <w:rPr>
          <w:b/>
          <w:bCs/>
        </w:rPr>
        <w:t>SHAC</w:t>
      </w:r>
      <w:r w:rsidRPr="00357B2F">
        <w:t xml:space="preserve"> stands for School Health Advisory Council, a group of at least five members, a majority of whom must be parents, appointed by the school board to help ensure that local community values and health issues are reflected in the district’s health education instruction, as well as assist with other student and employee wellness issues.</w:t>
      </w:r>
    </w:p>
    <w:p w14:paraId="2BBC3B69" w14:textId="77777777" w:rsidR="00357B2F" w:rsidRPr="00357B2F" w:rsidRDefault="00357B2F" w:rsidP="00357B2F">
      <w:pPr>
        <w:pStyle w:val="local1"/>
      </w:pPr>
      <w:r w:rsidRPr="00357B2F">
        <w:rPr>
          <w:b/>
          <w:bCs/>
        </w:rPr>
        <w:t>Section 504</w:t>
      </w:r>
      <w:r w:rsidRPr="00357B2F">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6F3FFC37" w14:textId="77777777" w:rsidR="00357B2F" w:rsidRPr="00357B2F" w:rsidRDefault="00357B2F" w:rsidP="00357B2F">
      <w:pPr>
        <w:pStyle w:val="local1"/>
      </w:pPr>
      <w:r w:rsidRPr="00357B2F">
        <w:rPr>
          <w:b/>
          <w:bCs/>
        </w:rPr>
        <w:t>STAAR</w:t>
      </w:r>
      <w:r w:rsidRPr="00357B2F">
        <w:t xml:space="preserve"> is the State of Texas Assessments of Academic Readiness, the state’s system of standardized academic achievement assessments.</w:t>
      </w:r>
    </w:p>
    <w:p w14:paraId="04BBB85B" w14:textId="77777777" w:rsidR="00357B2F" w:rsidRPr="00357B2F" w:rsidRDefault="00357B2F" w:rsidP="00357B2F">
      <w:pPr>
        <w:pStyle w:val="local1"/>
      </w:pPr>
      <w:r w:rsidRPr="00357B2F">
        <w:rPr>
          <w:b/>
          <w:bCs/>
        </w:rPr>
        <w:t>STAAR Alternate 2</w:t>
      </w:r>
      <w:r w:rsidRPr="00357B2F">
        <w:t xml:space="preserve"> is an alternative state-mandated assessment designed for students with severe cognitive disabilities receiving special education services who meet the participation requirements, as determined by the student’s ARD committee.</w:t>
      </w:r>
    </w:p>
    <w:p w14:paraId="309C1D9A" w14:textId="77777777" w:rsidR="00357B2F" w:rsidRPr="00357B2F" w:rsidRDefault="00357B2F" w:rsidP="00357B2F">
      <w:pPr>
        <w:pStyle w:val="local1"/>
      </w:pPr>
      <w:r w:rsidRPr="00357B2F">
        <w:rPr>
          <w:b/>
          <w:bCs/>
        </w:rPr>
        <w:t>STAAR Spanish</w:t>
      </w:r>
      <w:r w:rsidRPr="00357B2F">
        <w:t xml:space="preserve"> is an alternative state-mandated assessment administered to eligible students for whom a Spanish version of STAAR is the most appropriate measure of their academic progress.</w:t>
      </w:r>
    </w:p>
    <w:p w14:paraId="70286CAB" w14:textId="77777777" w:rsidR="00357B2F" w:rsidRPr="00357B2F" w:rsidRDefault="00357B2F" w:rsidP="00357B2F">
      <w:pPr>
        <w:pStyle w:val="local1"/>
      </w:pPr>
      <w:r w:rsidRPr="00357B2F">
        <w:rPr>
          <w:b/>
          <w:bCs/>
        </w:rPr>
        <w:t>State-mandated assessments</w:t>
      </w:r>
      <w:r w:rsidRPr="00357B2F">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59DDC026" w14:textId="77777777" w:rsidR="00357B2F" w:rsidRPr="00357B2F" w:rsidRDefault="00357B2F" w:rsidP="00357B2F">
      <w:pPr>
        <w:pStyle w:val="local1"/>
      </w:pPr>
      <w:r w:rsidRPr="00357B2F">
        <w:rPr>
          <w:b/>
          <w:bCs/>
        </w:rPr>
        <w:t>Student Code of Conduct</w:t>
      </w:r>
      <w:r w:rsidRPr="00357B2F">
        <w:t xml:space="preserve"> is developed with the advice of the district-level committee and adopted by the board and identifies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w:t>
      </w:r>
    </w:p>
    <w:p w14:paraId="2B215E87" w14:textId="77777777" w:rsidR="00357B2F" w:rsidRPr="00357B2F" w:rsidRDefault="00357B2F" w:rsidP="00357B2F">
      <w:pPr>
        <w:pStyle w:val="local1"/>
      </w:pPr>
      <w:r w:rsidRPr="00357B2F">
        <w:rPr>
          <w:b/>
          <w:bCs/>
        </w:rPr>
        <w:t>TAC</w:t>
      </w:r>
      <w:r w:rsidRPr="00357B2F">
        <w:t xml:space="preserve"> stands for the Texas Administrative Code.</w:t>
      </w:r>
    </w:p>
    <w:p w14:paraId="3A342A06" w14:textId="77777777" w:rsidR="00357B2F" w:rsidRPr="00357B2F" w:rsidRDefault="00357B2F" w:rsidP="00357B2F">
      <w:pPr>
        <w:pStyle w:val="local1"/>
      </w:pPr>
      <w:r w:rsidRPr="00357B2F">
        <w:rPr>
          <w:b/>
          <w:bCs/>
        </w:rPr>
        <w:t>TEA</w:t>
      </w:r>
      <w:r w:rsidRPr="00357B2F">
        <w:t xml:space="preserve"> stands for the Texas Education Agency, which oversees primary and secondary public education in Texas.</w:t>
      </w:r>
    </w:p>
    <w:p w14:paraId="7E3CFEDE" w14:textId="77777777" w:rsidR="00357B2F" w:rsidRPr="00357B2F" w:rsidRDefault="00357B2F" w:rsidP="00357B2F">
      <w:pPr>
        <w:pStyle w:val="local1"/>
      </w:pPr>
      <w:r w:rsidRPr="00357B2F">
        <w:rPr>
          <w:b/>
          <w:bCs/>
        </w:rPr>
        <w:t>TELPAS</w:t>
      </w:r>
      <w:r w:rsidRPr="00357B2F">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50A90ED" w14:textId="77777777" w:rsidR="00357B2F" w:rsidRPr="00357B2F" w:rsidRDefault="00357B2F" w:rsidP="00357B2F">
      <w:pPr>
        <w:pStyle w:val="local1"/>
      </w:pPr>
      <w:r w:rsidRPr="00357B2F">
        <w:rPr>
          <w:b/>
          <w:bCs/>
        </w:rPr>
        <w:lastRenderedPageBreak/>
        <w:t>TSI</w:t>
      </w:r>
      <w:r w:rsidRPr="00357B2F">
        <w:t xml:space="preserve"> 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01667465" w14:textId="77777777" w:rsidR="00357B2F" w:rsidRPr="00357B2F" w:rsidRDefault="00357B2F" w:rsidP="00357B2F">
      <w:pPr>
        <w:pStyle w:val="local1"/>
      </w:pPr>
      <w:r w:rsidRPr="00357B2F">
        <w:rPr>
          <w:b/>
          <w:bCs/>
        </w:rPr>
        <w:t>TXVSN</w:t>
      </w:r>
      <w:r w:rsidRPr="00357B2F">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24202812" w14:textId="77777777" w:rsidR="00957D02" w:rsidRDefault="00357B2F" w:rsidP="00357B2F">
      <w:pPr>
        <w:pStyle w:val="local1"/>
        <w:sectPr w:rsidR="00957D02" w:rsidSect="00357B2F">
          <w:type w:val="continuous"/>
          <w:pgSz w:w="12240" w:h="15840"/>
          <w:pgMar w:top="1440" w:right="1440" w:bottom="1440" w:left="1440" w:header="720" w:footer="720" w:gutter="0"/>
          <w:cols w:space="720"/>
          <w:docGrid w:linePitch="360"/>
        </w:sectPr>
      </w:pPr>
      <w:r w:rsidRPr="00357B2F">
        <w:rPr>
          <w:b/>
          <w:bCs/>
        </w:rPr>
        <w:t>UIL</w:t>
      </w:r>
      <w:r w:rsidRPr="00357B2F">
        <w:t xml:space="preserve"> refers to the University Interscholastic League, the statewide, voluntary nonprofit organization that oversees educational extracurricular academic, athletic, and music contests.</w:t>
      </w:r>
    </w:p>
    <w:p w14:paraId="00ADF79C" w14:textId="77777777" w:rsidR="00957D02" w:rsidRDefault="00957D02" w:rsidP="00957D02">
      <w:pPr>
        <w:pStyle w:val="Heading2"/>
        <w:jc w:val="center"/>
      </w:pPr>
      <w:bookmarkStart w:id="743" w:name="_Toc529794361"/>
      <w:bookmarkStart w:id="744" w:name="_Toc6996735"/>
      <w:bookmarkStart w:id="745" w:name="_Toc13654676"/>
      <w:bookmarkStart w:id="746" w:name="Appendix1"/>
      <w:bookmarkStart w:id="747" w:name="_Toc276129107"/>
      <w:bookmarkStart w:id="748" w:name="_Toc286392663"/>
      <w:bookmarkStart w:id="749" w:name="_Toc288554652"/>
      <w:bookmarkStart w:id="750" w:name="_Toc294173734"/>
      <w:r>
        <w:lastRenderedPageBreak/>
        <w:t>Appendix:</w:t>
      </w:r>
      <w:r>
        <w:br/>
        <w:t>Freedom from Bullying Policy</w:t>
      </w:r>
      <w:bookmarkEnd w:id="743"/>
      <w:bookmarkEnd w:id="744"/>
      <w:bookmarkEnd w:id="745"/>
      <w:r w:rsidRPr="00157D9E">
        <w:fldChar w:fldCharType="begin"/>
      </w:r>
      <w:r w:rsidRPr="00157D9E">
        <w:instrText xml:space="preserve"> XE "bullying:policy" </w:instrText>
      </w:r>
      <w:r w:rsidRPr="00157D9E">
        <w:fldChar w:fldCharType="end"/>
      </w:r>
    </w:p>
    <w:p w14:paraId="134E5406" w14:textId="7AD62280" w:rsidR="00957D02" w:rsidRDefault="00957D02" w:rsidP="00957D02">
      <w:pPr>
        <w:pStyle w:val="local1"/>
      </w:pPr>
      <w:bookmarkStart w:id="751" w:name="_Hlk7093079"/>
      <w:bookmarkEnd w:id="746"/>
      <w:r w:rsidRPr="006530E7">
        <w:rPr>
          <w:b/>
        </w:rPr>
        <w:t>Note:</w:t>
      </w:r>
      <w:r>
        <w:t xml:space="preserve"> School board policies may be revised at any time. For legal context and the most current copy of the local policy, </w:t>
      </w:r>
      <w:hyperlink r:id="rId42" w:history="1">
        <w:r w:rsidR="00D95F13" w:rsidRPr="00DA70EA">
          <w:rPr>
            <w:rStyle w:val="Hyperlink"/>
          </w:rPr>
          <w:t>https://pol.tasb.org/Home/Index/1085</w:t>
        </w:r>
      </w:hyperlink>
      <w:r w:rsidR="00D95F13">
        <w:t xml:space="preserve">. </w:t>
      </w:r>
      <w:r>
        <w:t xml:space="preserve">Below is the text of </w:t>
      </w:r>
      <w:r w:rsidR="00D95F13">
        <w:rPr>
          <w:i/>
        </w:rPr>
        <w:t>GRISD</w:t>
      </w:r>
      <w:r>
        <w:t>’s policy FFI(LOCAL) as of the date this handbook was finalized for this school year.</w:t>
      </w:r>
      <w:bookmarkEnd w:id="751"/>
    </w:p>
    <w:p w14:paraId="3EFA2722" w14:textId="77777777" w:rsidR="00957D02" w:rsidRPr="00965698" w:rsidRDefault="00957D02" w:rsidP="00957D02">
      <w:pPr>
        <w:pStyle w:val="Heading3"/>
      </w:pPr>
      <w:bookmarkStart w:id="752" w:name="_Toc529794362"/>
      <w:bookmarkStart w:id="753" w:name="_Toc6996736"/>
      <w:bookmarkStart w:id="754" w:name="_Toc13654677"/>
      <w:r w:rsidRPr="00965698">
        <w:t>Student Welfare</w:t>
      </w:r>
      <w:r>
        <w:t>: Freedom from Bullying</w:t>
      </w:r>
      <w:bookmarkEnd w:id="752"/>
      <w:bookmarkEnd w:id="753"/>
      <w:bookmarkEnd w:id="754"/>
    </w:p>
    <w:p w14:paraId="1DBC2759" w14:textId="7517925A" w:rsidR="00957D02" w:rsidRPr="00091FDE" w:rsidRDefault="00957D02" w:rsidP="00957D02">
      <w:pPr>
        <w:pStyle w:val="local1"/>
      </w:pPr>
      <w:r w:rsidRPr="00091FDE">
        <w:t xml:space="preserve">Policy FFI(LOCAL) adopted on </w:t>
      </w:r>
      <w:r w:rsidR="0009018B">
        <w:t xml:space="preserve">11/7/2017  </w:t>
      </w:r>
    </w:p>
    <w:tbl>
      <w:tblPr>
        <w:tblW w:w="0" w:type="auto"/>
        <w:tblLook w:val="04A0" w:firstRow="1" w:lastRow="0" w:firstColumn="1" w:lastColumn="0" w:noHBand="0" w:noVBand="1"/>
      </w:tblPr>
      <w:tblGrid>
        <w:gridCol w:w="6552"/>
      </w:tblGrid>
      <w:tr w:rsidR="0009018B" w:rsidRPr="0009018B" w14:paraId="59D89102" w14:textId="77777777" w:rsidTr="00CE0D29">
        <w:tc>
          <w:tcPr>
            <w:tcW w:w="6552" w:type="dxa"/>
          </w:tcPr>
          <w:bookmarkEnd w:id="747"/>
          <w:bookmarkEnd w:id="748"/>
          <w:bookmarkEnd w:id="749"/>
          <w:bookmarkEnd w:id="750"/>
          <w:p w14:paraId="726FA610" w14:textId="77777777" w:rsidR="0009018B" w:rsidRPr="0009018B" w:rsidRDefault="0009018B" w:rsidP="0009018B">
            <w:pPr>
              <w:pStyle w:val="local1"/>
              <w:rPr>
                <w:iCs/>
              </w:rPr>
            </w:pPr>
            <w:r w:rsidRPr="0009018B">
              <w:rPr>
                <w:b/>
                <w:iCs/>
              </w:rPr>
              <w:t>Note:</w:t>
            </w:r>
            <w:r w:rsidRPr="0009018B">
              <w:rPr>
                <w:b/>
                <w:iCs/>
              </w:rPr>
              <w:tab/>
            </w:r>
            <w:r w:rsidRPr="0009018B">
              <w:rPr>
                <w:iCs/>
              </w:rPr>
              <w:t>This policy addresses bullying of District students. For purposes of this policy, the term bullying includes cyberbullying.</w:t>
            </w:r>
          </w:p>
          <w:p w14:paraId="4042B2F7" w14:textId="77777777" w:rsidR="0009018B" w:rsidRPr="0009018B" w:rsidRDefault="0009018B" w:rsidP="0009018B">
            <w:pPr>
              <w:pStyle w:val="local1"/>
              <w:rPr>
                <w:iCs/>
              </w:rPr>
            </w:pPr>
            <w:r w:rsidRPr="0009018B">
              <w:rPr>
                <w:iCs/>
              </w:rPr>
              <w:t>For provisions regarding discrimination and harassment involving District students, see FFH. Note that FFI shall be used in conjunction with FFH for certain prohibited conduct. For reporting requirements related to child abuse and neglect, see FFG.</w:t>
            </w:r>
          </w:p>
        </w:tc>
      </w:tr>
    </w:tbl>
    <w:p w14:paraId="643FED6A" w14:textId="77777777" w:rsidR="0009018B" w:rsidRPr="0009018B" w:rsidRDefault="0009018B" w:rsidP="00421B98">
      <w:pPr>
        <w:pStyle w:val="local1"/>
        <w:rPr>
          <w:b/>
          <w:iCs/>
        </w:rPr>
      </w:pPr>
      <w:r w:rsidRPr="0009018B">
        <w:rPr>
          <w:b/>
          <w:iCs/>
        </w:rPr>
        <w:t>Bullying Prohibited</w:t>
      </w:r>
    </w:p>
    <w:p w14:paraId="0383E6BC" w14:textId="77777777" w:rsidR="0009018B" w:rsidRPr="0009018B" w:rsidRDefault="0009018B" w:rsidP="00421B98">
      <w:pPr>
        <w:pStyle w:val="local1"/>
        <w:rPr>
          <w:iCs/>
        </w:rPr>
      </w:pPr>
      <w:r w:rsidRPr="0009018B">
        <w:rPr>
          <w:iCs/>
        </w:rPr>
        <w:t>The District prohibits bullying, including cyberbullying, as defined by state law. Retaliation against anyone involved in the complaint process is a violation of District policy and is prohibited.</w:t>
      </w:r>
    </w:p>
    <w:p w14:paraId="76376AFF" w14:textId="77777777" w:rsidR="0009018B" w:rsidRPr="0009018B" w:rsidRDefault="0009018B" w:rsidP="00421B98">
      <w:pPr>
        <w:pStyle w:val="local1"/>
        <w:rPr>
          <w:iCs/>
        </w:rPr>
      </w:pPr>
      <w:r w:rsidRPr="0009018B">
        <w:rPr>
          <w:iCs/>
        </w:rPr>
        <w:t>Examples</w:t>
      </w:r>
    </w:p>
    <w:p w14:paraId="4710BB63" w14:textId="77777777" w:rsidR="0009018B" w:rsidRPr="0009018B" w:rsidRDefault="0009018B" w:rsidP="00421B98">
      <w:pPr>
        <w:pStyle w:val="local1"/>
        <w:rPr>
          <w:iCs/>
        </w:rPr>
      </w:pPr>
      <w:r w:rsidRPr="0009018B">
        <w:rPr>
          <w:iCs/>
        </w:rPr>
        <w:t>Bullying of a student could occur by physical contact or through electronic means and may include hazing, threats, taunting, teasing, confinement, assault, demands for money, destruction of property, theft of valued possessions, name calling, rumor spreading, or ostracism.</w:t>
      </w:r>
    </w:p>
    <w:p w14:paraId="67F19D74" w14:textId="77777777" w:rsidR="0009018B" w:rsidRPr="0009018B" w:rsidRDefault="0009018B" w:rsidP="00421B98">
      <w:pPr>
        <w:pStyle w:val="local1"/>
        <w:rPr>
          <w:b/>
          <w:iCs/>
        </w:rPr>
      </w:pPr>
      <w:r w:rsidRPr="0009018B">
        <w:rPr>
          <w:b/>
          <w:iCs/>
        </w:rPr>
        <w:t>Retaliation</w:t>
      </w:r>
    </w:p>
    <w:p w14:paraId="3B3258D6" w14:textId="77777777" w:rsidR="0009018B" w:rsidRPr="0009018B" w:rsidRDefault="0009018B" w:rsidP="00421B98">
      <w:pPr>
        <w:pStyle w:val="local1"/>
        <w:rPr>
          <w:iCs/>
        </w:rPr>
      </w:pPr>
      <w:r w:rsidRPr="0009018B">
        <w:rPr>
          <w:iCs/>
        </w:rPr>
        <w:t>The District prohibits retaliation by a student or District employee against any person who in good faith makes a report of bullying, serves as a witness, or participates in an investigation.</w:t>
      </w:r>
    </w:p>
    <w:p w14:paraId="1586E096" w14:textId="77777777" w:rsidR="0009018B" w:rsidRPr="0009018B" w:rsidRDefault="0009018B" w:rsidP="00421B98">
      <w:pPr>
        <w:pStyle w:val="local1"/>
        <w:rPr>
          <w:iCs/>
        </w:rPr>
      </w:pPr>
      <w:r w:rsidRPr="0009018B">
        <w:rPr>
          <w:iCs/>
        </w:rPr>
        <w:t>Examples</w:t>
      </w:r>
    </w:p>
    <w:p w14:paraId="7262A1F9" w14:textId="77777777" w:rsidR="0009018B" w:rsidRPr="0009018B" w:rsidRDefault="0009018B" w:rsidP="00421B98">
      <w:pPr>
        <w:pStyle w:val="local1"/>
        <w:rPr>
          <w:iCs/>
        </w:rPr>
      </w:pPr>
      <w:r w:rsidRPr="0009018B">
        <w:rPr>
          <w:iCs/>
        </w:rPr>
        <w:t>Examples of retaliation may include threats, rumor spreading, ostracism, assault, destruction of property, unjustified punishments, or unwarranted grade reductions. Unlawful retaliation does not include petty slights or annoyances.</w:t>
      </w:r>
    </w:p>
    <w:p w14:paraId="4CECB23C" w14:textId="77777777" w:rsidR="0009018B" w:rsidRPr="0009018B" w:rsidRDefault="0009018B" w:rsidP="00421B98">
      <w:pPr>
        <w:pStyle w:val="local1"/>
        <w:rPr>
          <w:b/>
          <w:iCs/>
        </w:rPr>
      </w:pPr>
      <w:r w:rsidRPr="0009018B">
        <w:rPr>
          <w:b/>
          <w:iCs/>
        </w:rPr>
        <w:t>False Claim</w:t>
      </w:r>
    </w:p>
    <w:p w14:paraId="2F7E8D7A" w14:textId="77777777" w:rsidR="0009018B" w:rsidRPr="0009018B" w:rsidRDefault="0009018B" w:rsidP="00421B98">
      <w:pPr>
        <w:pStyle w:val="local1"/>
        <w:rPr>
          <w:iCs/>
        </w:rPr>
      </w:pPr>
      <w:r w:rsidRPr="0009018B">
        <w:rPr>
          <w:iCs/>
        </w:rPr>
        <w:t>A student who intentionally makes a false claim, offers false statements, or refuses to cooperate with a District investigation regarding bullying shall be subject to appropriate disciplinary action.</w:t>
      </w:r>
    </w:p>
    <w:p w14:paraId="25064775" w14:textId="77777777" w:rsidR="0009018B" w:rsidRPr="0009018B" w:rsidRDefault="0009018B" w:rsidP="00421B98">
      <w:pPr>
        <w:pStyle w:val="local1"/>
        <w:rPr>
          <w:b/>
          <w:iCs/>
        </w:rPr>
      </w:pPr>
      <w:r w:rsidRPr="0009018B">
        <w:rPr>
          <w:b/>
          <w:iCs/>
        </w:rPr>
        <w:t>Timely Reporting</w:t>
      </w:r>
    </w:p>
    <w:p w14:paraId="7CF00793" w14:textId="77777777" w:rsidR="0009018B" w:rsidRPr="0009018B" w:rsidRDefault="0009018B" w:rsidP="00421B98">
      <w:pPr>
        <w:pStyle w:val="local1"/>
        <w:rPr>
          <w:iCs/>
        </w:rPr>
      </w:pPr>
      <w:r w:rsidRPr="0009018B">
        <w:rPr>
          <w:iCs/>
        </w:rPr>
        <w:t>Reports of bullying shall be made as soon as possible after the alleged act or knowledge of the alleged act. A failure to immediately report may impair the District’s ability to investigate and address the prohibited conduct.</w:t>
      </w:r>
    </w:p>
    <w:p w14:paraId="1F5F9BD3" w14:textId="77777777" w:rsidR="0009018B" w:rsidRPr="0009018B" w:rsidRDefault="0009018B" w:rsidP="00421B98">
      <w:pPr>
        <w:pStyle w:val="local1"/>
        <w:rPr>
          <w:b/>
          <w:iCs/>
        </w:rPr>
      </w:pPr>
      <w:r w:rsidRPr="0009018B">
        <w:rPr>
          <w:b/>
          <w:iCs/>
        </w:rPr>
        <w:t>Reporting Procedures</w:t>
      </w:r>
    </w:p>
    <w:p w14:paraId="31E9A639" w14:textId="77777777" w:rsidR="0009018B" w:rsidRPr="0009018B" w:rsidRDefault="0009018B" w:rsidP="0009018B">
      <w:pPr>
        <w:pStyle w:val="local1"/>
        <w:rPr>
          <w:b/>
          <w:bCs/>
          <w:iCs/>
        </w:rPr>
      </w:pPr>
      <w:r w:rsidRPr="0009018B">
        <w:rPr>
          <w:b/>
          <w:bCs/>
          <w:iCs/>
        </w:rPr>
        <w:t>Student Report</w:t>
      </w:r>
    </w:p>
    <w:p w14:paraId="6B9AB7DD" w14:textId="77777777" w:rsidR="0009018B" w:rsidRPr="0009018B" w:rsidRDefault="0009018B" w:rsidP="0009018B">
      <w:pPr>
        <w:pStyle w:val="local1"/>
        <w:rPr>
          <w:iCs/>
        </w:rPr>
      </w:pPr>
      <w:r w:rsidRPr="0009018B">
        <w:rPr>
          <w:iCs/>
        </w:rPr>
        <w:lastRenderedPageBreak/>
        <w:t>To obtain assistance and intervention, any student who believes that he or she has experienced bullying or believes that another student has experienced bullying should immediately report the alleged acts to a teacher, school counselor, principal, or other District employee. The Superintendent shall develop procedures allowing a student to anonymously report an alleged incident of bullying.</w:t>
      </w:r>
    </w:p>
    <w:p w14:paraId="298C8D5A" w14:textId="77777777" w:rsidR="0009018B" w:rsidRPr="0009018B" w:rsidRDefault="0009018B" w:rsidP="0009018B">
      <w:pPr>
        <w:pStyle w:val="local1"/>
        <w:rPr>
          <w:b/>
          <w:bCs/>
          <w:iCs/>
        </w:rPr>
      </w:pPr>
      <w:r w:rsidRPr="0009018B">
        <w:rPr>
          <w:b/>
          <w:bCs/>
          <w:iCs/>
        </w:rPr>
        <w:t>Employee Report</w:t>
      </w:r>
    </w:p>
    <w:p w14:paraId="1017771C" w14:textId="77777777" w:rsidR="0009018B" w:rsidRPr="0009018B" w:rsidRDefault="0009018B" w:rsidP="0009018B">
      <w:pPr>
        <w:pStyle w:val="local1"/>
        <w:rPr>
          <w:iCs/>
        </w:rPr>
      </w:pPr>
      <w:r w:rsidRPr="0009018B">
        <w:rPr>
          <w:iCs/>
        </w:rPr>
        <w:t>Any District employee who suspects or receives notice that a student or group of students has or may have experienced bullying shall immediately notify the principal or designee.</w:t>
      </w:r>
    </w:p>
    <w:p w14:paraId="6F413699" w14:textId="77777777" w:rsidR="0009018B" w:rsidRPr="0009018B" w:rsidRDefault="0009018B" w:rsidP="0009018B">
      <w:pPr>
        <w:pStyle w:val="local1"/>
        <w:rPr>
          <w:b/>
          <w:bCs/>
          <w:iCs/>
        </w:rPr>
      </w:pPr>
      <w:r w:rsidRPr="0009018B">
        <w:rPr>
          <w:b/>
          <w:bCs/>
          <w:iCs/>
        </w:rPr>
        <w:t>Report Format</w:t>
      </w:r>
    </w:p>
    <w:p w14:paraId="33D88C16" w14:textId="77777777" w:rsidR="0009018B" w:rsidRPr="0009018B" w:rsidRDefault="0009018B" w:rsidP="0009018B">
      <w:pPr>
        <w:pStyle w:val="local1"/>
        <w:rPr>
          <w:iCs/>
        </w:rPr>
      </w:pPr>
      <w:r w:rsidRPr="0009018B">
        <w:rPr>
          <w:iCs/>
        </w:rPr>
        <w:t>A report may be made orally or in writing. The principal or designee shall reduce any oral reports to written form.</w:t>
      </w:r>
    </w:p>
    <w:p w14:paraId="1582EF40" w14:textId="77777777" w:rsidR="0009018B" w:rsidRPr="0009018B" w:rsidRDefault="0009018B" w:rsidP="00421B98">
      <w:pPr>
        <w:pStyle w:val="local1"/>
        <w:rPr>
          <w:b/>
          <w:iCs/>
        </w:rPr>
      </w:pPr>
      <w:r w:rsidRPr="0009018B">
        <w:rPr>
          <w:b/>
          <w:iCs/>
        </w:rPr>
        <w:t>Notice of Report</w:t>
      </w:r>
    </w:p>
    <w:p w14:paraId="5B213A1F" w14:textId="77777777" w:rsidR="0009018B" w:rsidRPr="0009018B" w:rsidRDefault="0009018B" w:rsidP="00421B98">
      <w:pPr>
        <w:pStyle w:val="local1"/>
        <w:rPr>
          <w:iCs/>
        </w:rPr>
      </w:pPr>
      <w:r w:rsidRPr="0009018B">
        <w:rPr>
          <w:iCs/>
        </w:rPr>
        <w:t xml:space="preserve">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 </w:t>
      </w:r>
    </w:p>
    <w:p w14:paraId="24BFA93B" w14:textId="77777777" w:rsidR="0009018B" w:rsidRPr="0009018B" w:rsidRDefault="0009018B" w:rsidP="00421B98">
      <w:pPr>
        <w:pStyle w:val="local1"/>
        <w:rPr>
          <w:b/>
          <w:iCs/>
        </w:rPr>
      </w:pPr>
      <w:r w:rsidRPr="0009018B">
        <w:rPr>
          <w:b/>
          <w:iCs/>
        </w:rPr>
        <w:t>Prohibited Conduct</w:t>
      </w:r>
    </w:p>
    <w:p w14:paraId="67CBFA79" w14:textId="77777777" w:rsidR="0009018B" w:rsidRPr="0009018B" w:rsidRDefault="0009018B" w:rsidP="00421B98">
      <w:pPr>
        <w:pStyle w:val="local1"/>
        <w:rPr>
          <w:iCs/>
        </w:rPr>
      </w:pPr>
      <w:r w:rsidRPr="0009018B">
        <w:rPr>
          <w:iCs/>
        </w:rPr>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14:paraId="1754DD16" w14:textId="77777777" w:rsidR="0009018B" w:rsidRPr="0009018B" w:rsidRDefault="0009018B" w:rsidP="00421B98">
      <w:pPr>
        <w:pStyle w:val="local1"/>
        <w:rPr>
          <w:b/>
          <w:iCs/>
        </w:rPr>
      </w:pPr>
      <w:r w:rsidRPr="0009018B">
        <w:rPr>
          <w:b/>
          <w:iCs/>
        </w:rPr>
        <w:t>Investigation of Report</w:t>
      </w:r>
    </w:p>
    <w:p w14:paraId="2DB24266" w14:textId="77777777" w:rsidR="0009018B" w:rsidRPr="0009018B" w:rsidRDefault="0009018B" w:rsidP="00421B98">
      <w:pPr>
        <w:pStyle w:val="local1"/>
        <w:rPr>
          <w:iCs/>
        </w:rPr>
      </w:pPr>
      <w:r w:rsidRPr="0009018B">
        <w:rPr>
          <w:iCs/>
        </w:rPr>
        <w:t>The principal or designee shall conduct an appropriate investigation based on the allegations in the report. The principal or designee shall promptly take interim action calculated to prevent bullying during the course of an investigation, if appropriate.</w:t>
      </w:r>
    </w:p>
    <w:p w14:paraId="2AAA1FBE" w14:textId="77777777" w:rsidR="0009018B" w:rsidRPr="0009018B" w:rsidRDefault="0009018B" w:rsidP="00421B98">
      <w:pPr>
        <w:pStyle w:val="local1"/>
        <w:rPr>
          <w:b/>
          <w:iCs/>
        </w:rPr>
      </w:pPr>
      <w:r w:rsidRPr="0009018B">
        <w:rPr>
          <w:b/>
          <w:iCs/>
        </w:rPr>
        <w:t>Concluding the Investigation</w:t>
      </w:r>
    </w:p>
    <w:p w14:paraId="5B9089F3" w14:textId="77777777" w:rsidR="0009018B" w:rsidRPr="0009018B" w:rsidRDefault="0009018B" w:rsidP="00421B98">
      <w:pPr>
        <w:pStyle w:val="local1"/>
        <w:rPr>
          <w:iCs/>
        </w:rPr>
      </w:pPr>
      <w:r w:rsidRPr="0009018B">
        <w:rPr>
          <w:iCs/>
        </w:rP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14:paraId="53090585" w14:textId="77777777" w:rsidR="0009018B" w:rsidRPr="0009018B" w:rsidRDefault="0009018B" w:rsidP="00421B98">
      <w:pPr>
        <w:pStyle w:val="local1"/>
        <w:rPr>
          <w:iCs/>
        </w:rPr>
      </w:pPr>
      <w:r w:rsidRPr="0009018B">
        <w:rPr>
          <w:iCs/>
        </w:rPr>
        <w:t>The principal or designee shall prepare a final, written report of the investigation. The report shall include a determination of whether bullying occurred, and if so, whether the victim used reasonable self-defense. A copy of the report shall be sent to the Superintendent or designee.</w:t>
      </w:r>
    </w:p>
    <w:p w14:paraId="1C259BC8" w14:textId="77777777" w:rsidR="0009018B" w:rsidRPr="0009018B" w:rsidRDefault="0009018B" w:rsidP="00421B98">
      <w:pPr>
        <w:pStyle w:val="local1"/>
        <w:rPr>
          <w:b/>
          <w:iCs/>
        </w:rPr>
      </w:pPr>
      <w:r w:rsidRPr="0009018B">
        <w:rPr>
          <w:b/>
          <w:iCs/>
        </w:rPr>
        <w:t>Notice to Parents</w:t>
      </w:r>
    </w:p>
    <w:p w14:paraId="69D600AD" w14:textId="77777777" w:rsidR="0009018B" w:rsidRPr="0009018B" w:rsidRDefault="0009018B" w:rsidP="00421B98">
      <w:pPr>
        <w:pStyle w:val="local1"/>
        <w:rPr>
          <w:iCs/>
        </w:rPr>
      </w:pPr>
      <w:r w:rsidRPr="0009018B">
        <w:rPr>
          <w:iCs/>
        </w:rPr>
        <w:t>If an incident of bullying is confirmed, the principal or designee shall promptly notify the parents of the victim and of the student who engaged in bullying.</w:t>
      </w:r>
    </w:p>
    <w:p w14:paraId="51E4CF74" w14:textId="77777777" w:rsidR="0009018B" w:rsidRPr="0009018B" w:rsidRDefault="0009018B" w:rsidP="00421B98">
      <w:pPr>
        <w:pStyle w:val="local1"/>
        <w:rPr>
          <w:b/>
          <w:iCs/>
        </w:rPr>
      </w:pPr>
      <w:r w:rsidRPr="0009018B">
        <w:rPr>
          <w:b/>
          <w:iCs/>
        </w:rPr>
        <w:t>District Action</w:t>
      </w:r>
    </w:p>
    <w:p w14:paraId="51F7707A" w14:textId="77777777" w:rsidR="0009018B" w:rsidRPr="0009018B" w:rsidRDefault="0009018B" w:rsidP="0009018B">
      <w:pPr>
        <w:pStyle w:val="local1"/>
        <w:rPr>
          <w:b/>
          <w:bCs/>
          <w:iCs/>
        </w:rPr>
      </w:pPr>
      <w:r w:rsidRPr="0009018B">
        <w:rPr>
          <w:b/>
          <w:bCs/>
          <w:iCs/>
        </w:rPr>
        <w:t>Bullying</w:t>
      </w:r>
    </w:p>
    <w:p w14:paraId="1CA2E245" w14:textId="77777777" w:rsidR="0009018B" w:rsidRPr="0009018B" w:rsidRDefault="0009018B" w:rsidP="0009018B">
      <w:pPr>
        <w:pStyle w:val="local1"/>
        <w:rPr>
          <w:iCs/>
        </w:rPr>
      </w:pPr>
      <w:r w:rsidRPr="0009018B">
        <w:rPr>
          <w:iCs/>
        </w:rPr>
        <w:lastRenderedPageBreak/>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14:paraId="2FCF44C3" w14:textId="77777777" w:rsidR="0009018B" w:rsidRPr="0009018B" w:rsidRDefault="0009018B" w:rsidP="0009018B">
      <w:pPr>
        <w:pStyle w:val="local1"/>
        <w:rPr>
          <w:b/>
          <w:bCs/>
          <w:iCs/>
        </w:rPr>
      </w:pPr>
      <w:r w:rsidRPr="0009018B">
        <w:rPr>
          <w:b/>
          <w:bCs/>
          <w:iCs/>
        </w:rPr>
        <w:t>Discipline</w:t>
      </w:r>
    </w:p>
    <w:p w14:paraId="3D8DC28F" w14:textId="77777777" w:rsidR="0009018B" w:rsidRPr="0009018B" w:rsidRDefault="0009018B" w:rsidP="0009018B">
      <w:pPr>
        <w:pStyle w:val="local1"/>
        <w:rPr>
          <w:iCs/>
        </w:rPr>
      </w:pPr>
      <w:r w:rsidRPr="0009018B">
        <w:rPr>
          <w:iCs/>
        </w:rPr>
        <w:t>A student who is a victim of bullying and who used reasonable self-defense in response to the bullying shall not be subject to disciplinary action.</w:t>
      </w:r>
    </w:p>
    <w:p w14:paraId="026DBA00" w14:textId="77777777" w:rsidR="0009018B" w:rsidRPr="0009018B" w:rsidRDefault="0009018B" w:rsidP="0009018B">
      <w:pPr>
        <w:pStyle w:val="local1"/>
        <w:rPr>
          <w:iCs/>
        </w:rPr>
      </w:pPr>
      <w:r w:rsidRPr="0009018B">
        <w:rPr>
          <w:iCs/>
        </w:rPr>
        <w:t>The discipline of a student with a disability is subject to applicable state and federal law in addition to the Student Code of Conduct.</w:t>
      </w:r>
    </w:p>
    <w:p w14:paraId="46854181" w14:textId="77777777" w:rsidR="0009018B" w:rsidRPr="0009018B" w:rsidRDefault="0009018B" w:rsidP="0009018B">
      <w:pPr>
        <w:pStyle w:val="local1"/>
        <w:rPr>
          <w:b/>
          <w:bCs/>
          <w:iCs/>
        </w:rPr>
      </w:pPr>
      <w:r w:rsidRPr="0009018B">
        <w:rPr>
          <w:b/>
          <w:bCs/>
          <w:iCs/>
        </w:rPr>
        <w:t>Corrective Action</w:t>
      </w:r>
    </w:p>
    <w:p w14:paraId="012ED1DA" w14:textId="77777777" w:rsidR="0009018B" w:rsidRPr="0009018B" w:rsidRDefault="0009018B" w:rsidP="0009018B">
      <w:pPr>
        <w:pStyle w:val="local1"/>
        <w:rPr>
          <w:iCs/>
        </w:rPr>
      </w:pPr>
      <w:r w:rsidRPr="0009018B">
        <w:rPr>
          <w:iCs/>
        </w:rP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14:paraId="7C355675" w14:textId="77777777" w:rsidR="0009018B" w:rsidRPr="0009018B" w:rsidRDefault="0009018B" w:rsidP="0009018B">
      <w:pPr>
        <w:pStyle w:val="local1"/>
        <w:rPr>
          <w:b/>
          <w:bCs/>
          <w:iCs/>
        </w:rPr>
      </w:pPr>
      <w:r w:rsidRPr="0009018B">
        <w:rPr>
          <w:b/>
          <w:bCs/>
          <w:iCs/>
        </w:rPr>
        <w:t>Transfers</w:t>
      </w:r>
    </w:p>
    <w:p w14:paraId="2542C489" w14:textId="77777777" w:rsidR="0009018B" w:rsidRPr="0009018B" w:rsidRDefault="0009018B" w:rsidP="0009018B">
      <w:pPr>
        <w:pStyle w:val="local1"/>
        <w:rPr>
          <w:iCs/>
        </w:rPr>
      </w:pPr>
      <w:r w:rsidRPr="0009018B">
        <w:rPr>
          <w:iCs/>
        </w:rPr>
        <w:t>The principal or designee shall refer to FDB for transfer provisions.</w:t>
      </w:r>
    </w:p>
    <w:p w14:paraId="0D7A8EB8" w14:textId="77777777" w:rsidR="0009018B" w:rsidRPr="0009018B" w:rsidRDefault="0009018B" w:rsidP="0009018B">
      <w:pPr>
        <w:pStyle w:val="local1"/>
        <w:rPr>
          <w:b/>
          <w:bCs/>
          <w:iCs/>
        </w:rPr>
      </w:pPr>
      <w:r w:rsidRPr="0009018B">
        <w:rPr>
          <w:b/>
          <w:bCs/>
          <w:iCs/>
        </w:rPr>
        <w:t>Counseling</w:t>
      </w:r>
    </w:p>
    <w:p w14:paraId="31C1DF3E" w14:textId="77777777" w:rsidR="0009018B" w:rsidRPr="0009018B" w:rsidRDefault="0009018B" w:rsidP="0009018B">
      <w:pPr>
        <w:pStyle w:val="local1"/>
        <w:rPr>
          <w:iCs/>
        </w:rPr>
      </w:pPr>
      <w:r w:rsidRPr="0009018B">
        <w:rPr>
          <w:iCs/>
        </w:rPr>
        <w:t>The principal or designee shall notify the victim, the student who engaged in bullying, and any students who witnessed the bullying of available counseling options.</w:t>
      </w:r>
    </w:p>
    <w:p w14:paraId="759E226A" w14:textId="77777777" w:rsidR="0009018B" w:rsidRPr="0009018B" w:rsidRDefault="0009018B" w:rsidP="0009018B">
      <w:pPr>
        <w:pStyle w:val="local1"/>
        <w:rPr>
          <w:b/>
          <w:bCs/>
          <w:iCs/>
        </w:rPr>
      </w:pPr>
      <w:r w:rsidRPr="0009018B">
        <w:rPr>
          <w:b/>
          <w:bCs/>
          <w:iCs/>
        </w:rPr>
        <w:t>Improper Conduct</w:t>
      </w:r>
    </w:p>
    <w:p w14:paraId="4E9B34FE" w14:textId="77777777" w:rsidR="0009018B" w:rsidRPr="0009018B" w:rsidRDefault="0009018B" w:rsidP="0009018B">
      <w:pPr>
        <w:pStyle w:val="local1"/>
        <w:rPr>
          <w:iCs/>
        </w:rPr>
      </w:pPr>
      <w:r w:rsidRPr="0009018B">
        <w:rPr>
          <w:iCs/>
        </w:rPr>
        <w:t>If the investigation reveals improper conduct that did not rise to the level of prohibited conduct or bullying, the District may take action in accordance with the Student Code of Conduct or any other appropriate corrective action.</w:t>
      </w:r>
    </w:p>
    <w:p w14:paraId="334CD11C" w14:textId="77777777" w:rsidR="0009018B" w:rsidRPr="0009018B" w:rsidRDefault="0009018B" w:rsidP="00421B98">
      <w:pPr>
        <w:pStyle w:val="local1"/>
        <w:rPr>
          <w:b/>
          <w:iCs/>
        </w:rPr>
      </w:pPr>
      <w:r w:rsidRPr="0009018B">
        <w:rPr>
          <w:b/>
          <w:iCs/>
        </w:rPr>
        <w:t>Confidentiality</w:t>
      </w:r>
    </w:p>
    <w:p w14:paraId="24FEFB09" w14:textId="77777777" w:rsidR="0009018B" w:rsidRPr="0009018B" w:rsidRDefault="0009018B" w:rsidP="00421B98">
      <w:pPr>
        <w:pStyle w:val="local1"/>
        <w:rPr>
          <w:iCs/>
        </w:rPr>
      </w:pPr>
      <w:r w:rsidRPr="0009018B">
        <w:rPr>
          <w:iCs/>
        </w:rPr>
        <w:t>To the greatest extent possible, the District shall respect the privacy of the complainant, persons against whom a report is filed, and witnesses. Limited disclosures may be necessary in order to conduct a thorough investigation.</w:t>
      </w:r>
    </w:p>
    <w:p w14:paraId="64F15645" w14:textId="77777777" w:rsidR="0009018B" w:rsidRPr="0009018B" w:rsidRDefault="0009018B" w:rsidP="00421B98">
      <w:pPr>
        <w:pStyle w:val="local1"/>
        <w:rPr>
          <w:b/>
          <w:iCs/>
        </w:rPr>
      </w:pPr>
      <w:r w:rsidRPr="0009018B">
        <w:rPr>
          <w:b/>
          <w:iCs/>
        </w:rPr>
        <w:t>Appeal</w:t>
      </w:r>
    </w:p>
    <w:p w14:paraId="19877248" w14:textId="77777777" w:rsidR="0009018B" w:rsidRPr="0009018B" w:rsidRDefault="0009018B" w:rsidP="00421B98">
      <w:pPr>
        <w:pStyle w:val="local1"/>
        <w:rPr>
          <w:iCs/>
        </w:rPr>
      </w:pPr>
      <w:r w:rsidRPr="0009018B">
        <w:rPr>
          <w:iCs/>
        </w:rPr>
        <w:t>A student who is dissatisfied with the outcome of the investigation may appeal through FNG(LOCAL), beginning at the appropriate level.</w:t>
      </w:r>
    </w:p>
    <w:p w14:paraId="7C37E621" w14:textId="77777777" w:rsidR="0009018B" w:rsidRPr="0009018B" w:rsidRDefault="0009018B" w:rsidP="00421B98">
      <w:pPr>
        <w:pStyle w:val="local1"/>
        <w:rPr>
          <w:b/>
          <w:iCs/>
        </w:rPr>
      </w:pPr>
      <w:r w:rsidRPr="0009018B">
        <w:rPr>
          <w:b/>
          <w:iCs/>
        </w:rPr>
        <w:t>Records Retention</w:t>
      </w:r>
    </w:p>
    <w:p w14:paraId="0784861D" w14:textId="77777777" w:rsidR="0009018B" w:rsidRPr="0009018B" w:rsidRDefault="0009018B" w:rsidP="00421B98">
      <w:pPr>
        <w:pStyle w:val="local1"/>
        <w:rPr>
          <w:iCs/>
        </w:rPr>
      </w:pPr>
      <w:r w:rsidRPr="0009018B">
        <w:rPr>
          <w:iCs/>
        </w:rPr>
        <w:t>Retention of records shall be in accordance with CPC(LOCAL).</w:t>
      </w:r>
    </w:p>
    <w:p w14:paraId="0219BF69" w14:textId="77777777" w:rsidR="0009018B" w:rsidRPr="0009018B" w:rsidRDefault="0009018B" w:rsidP="00421B98">
      <w:pPr>
        <w:pStyle w:val="local1"/>
        <w:rPr>
          <w:b/>
          <w:iCs/>
        </w:rPr>
      </w:pPr>
      <w:r w:rsidRPr="0009018B">
        <w:rPr>
          <w:b/>
          <w:iCs/>
        </w:rPr>
        <w:t>Access to Policy and Procedures</w:t>
      </w:r>
    </w:p>
    <w:p w14:paraId="30D0CD74" w14:textId="77777777" w:rsidR="0009018B" w:rsidRPr="0009018B" w:rsidRDefault="0009018B" w:rsidP="0009018B">
      <w:pPr>
        <w:pStyle w:val="local1"/>
        <w:rPr>
          <w:iCs/>
        </w:rPr>
      </w:pPr>
      <w:r w:rsidRPr="0009018B">
        <w:rPr>
          <w:iCs/>
        </w:rPr>
        <w:t xml:space="preserve">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 </w:t>
      </w:r>
    </w:p>
    <w:p w14:paraId="092DA653" w14:textId="76CFFCBF" w:rsidR="00865006" w:rsidRPr="00357B2F" w:rsidRDefault="00865006" w:rsidP="00957D02">
      <w:pPr>
        <w:pStyle w:val="local1"/>
      </w:pPr>
    </w:p>
    <w:sectPr w:rsidR="00865006" w:rsidRPr="00357B2F" w:rsidSect="00957D0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D7B63" w14:textId="77777777" w:rsidR="00460182" w:rsidRDefault="00460182" w:rsidP="00CC44B7">
      <w:pPr>
        <w:spacing w:after="0"/>
      </w:pPr>
      <w:r>
        <w:separator/>
      </w:r>
    </w:p>
  </w:endnote>
  <w:endnote w:type="continuationSeparator" w:id="0">
    <w:p w14:paraId="3321DBDF" w14:textId="77777777" w:rsidR="00460182" w:rsidRDefault="00460182"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4635" w14:textId="40B514CB" w:rsidR="003A1586" w:rsidRPr="00AB3252" w:rsidRDefault="003A1586" w:rsidP="00AB32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923BB" w14:textId="140AA9CC" w:rsidR="003A1586" w:rsidRPr="004B03C8" w:rsidRDefault="003A1586" w:rsidP="004B03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45108"/>
      <w:docPartObj>
        <w:docPartGallery w:val="Page Numbers (Bottom of Page)"/>
        <w:docPartUnique/>
      </w:docPartObj>
    </w:sdtPr>
    <w:sdtContent>
      <w:p w14:paraId="59327FEB" w14:textId="77777777" w:rsidR="003A1586" w:rsidRDefault="003A1586" w:rsidP="007A5AAF">
        <w:pPr>
          <w:pStyle w:val="Footer"/>
          <w:jc w:val="center"/>
        </w:pPr>
        <w:sdt>
          <w:sdtPr>
            <w:id w:val="1728636285"/>
            <w:docPartObj>
              <w:docPartGallery w:val="Page Numbers (Top of Page)"/>
              <w:docPartUnique/>
            </w:docPartObj>
          </w:sdtPr>
          <w:sdtContent>
            <w:r w:rsidRPr="00A97D8F">
              <w:rPr>
                <w:rFonts w:ascii="Arial" w:hAnsi="Arial" w:cs="Arial"/>
              </w:rPr>
              <w:t xml:space="preserve">Page </w:t>
            </w:r>
            <w:r w:rsidRPr="00A97D8F">
              <w:rPr>
                <w:rFonts w:ascii="Arial" w:hAnsi="Arial" w:cs="Arial"/>
                <w:b/>
                <w:bCs/>
              </w:rPr>
              <w:fldChar w:fldCharType="begin"/>
            </w:r>
            <w:r w:rsidRPr="00A97D8F">
              <w:rPr>
                <w:rFonts w:ascii="Arial" w:hAnsi="Arial" w:cs="Arial"/>
                <w:b/>
                <w:bCs/>
              </w:rPr>
              <w:instrText xml:space="preserve"> PAGE </w:instrText>
            </w:r>
            <w:r w:rsidRPr="00A97D8F">
              <w:rPr>
                <w:rFonts w:ascii="Arial" w:hAnsi="Arial" w:cs="Arial"/>
                <w:b/>
                <w:bCs/>
              </w:rPr>
              <w:fldChar w:fldCharType="separate"/>
            </w:r>
            <w:r w:rsidR="00597A1C">
              <w:rPr>
                <w:rFonts w:ascii="Arial" w:hAnsi="Arial" w:cs="Arial"/>
                <w:b/>
                <w:bCs/>
                <w:noProof/>
              </w:rPr>
              <w:t>40</w:t>
            </w:r>
            <w:r w:rsidRPr="00A97D8F">
              <w:rPr>
                <w:rFonts w:ascii="Arial" w:hAnsi="Arial" w:cs="Arial"/>
                <w:b/>
                <w:bCs/>
              </w:rPr>
              <w:fldChar w:fldCharType="end"/>
            </w:r>
            <w:r w:rsidRPr="00A97D8F">
              <w:rPr>
                <w:rFonts w:ascii="Arial" w:hAnsi="Arial" w:cs="Arial"/>
              </w:rPr>
              <w:t xml:space="preserve"> of </w:t>
            </w:r>
            <w:r w:rsidRPr="00A97D8F">
              <w:rPr>
                <w:rFonts w:ascii="Arial" w:hAnsi="Arial" w:cs="Arial"/>
                <w:b/>
                <w:bCs/>
              </w:rPr>
              <w:fldChar w:fldCharType="begin"/>
            </w:r>
            <w:r w:rsidRPr="00A97D8F">
              <w:rPr>
                <w:rFonts w:ascii="Arial" w:hAnsi="Arial" w:cs="Arial"/>
                <w:b/>
                <w:bCs/>
              </w:rPr>
              <w:instrText xml:space="preserve"> NUMPAGES  </w:instrText>
            </w:r>
            <w:r w:rsidRPr="00A97D8F">
              <w:rPr>
                <w:rFonts w:ascii="Arial" w:hAnsi="Arial" w:cs="Arial"/>
                <w:b/>
                <w:bCs/>
              </w:rPr>
              <w:fldChar w:fldCharType="separate"/>
            </w:r>
            <w:r w:rsidR="00597A1C">
              <w:rPr>
                <w:rFonts w:ascii="Arial" w:hAnsi="Arial" w:cs="Arial"/>
                <w:b/>
                <w:bCs/>
                <w:noProof/>
              </w:rPr>
              <w:t>72</w:t>
            </w:r>
            <w:r w:rsidRPr="00A97D8F">
              <w:rPr>
                <w:rFonts w:ascii="Arial" w:hAnsi="Arial" w:cs="Arial"/>
                <w:b/>
                <w:bCs/>
              </w:rPr>
              <w:fldChar w:fldCharType="end"/>
            </w:r>
          </w:sdtContent>
        </w:sdt>
      </w:p>
    </w:sdtContent>
  </w:sdt>
  <w:p w14:paraId="7AC909F0" w14:textId="509A3CC3" w:rsidR="003A1586" w:rsidRPr="00C70A24" w:rsidRDefault="003A1586" w:rsidP="007A5AA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23828"/>
      <w:docPartObj>
        <w:docPartGallery w:val="Page Numbers (Bottom of Page)"/>
        <w:docPartUnique/>
      </w:docPartObj>
    </w:sdtPr>
    <w:sdtContent>
      <w:p w14:paraId="27B1CCF4" w14:textId="77777777" w:rsidR="003A1586" w:rsidRDefault="003A1586" w:rsidP="00112BC1">
        <w:pPr>
          <w:jc w:val="center"/>
        </w:pPr>
        <w:sdt>
          <w:sdtPr>
            <w:id w:val="-17621483"/>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597A1C">
              <w:rPr>
                <w:b/>
                <w:bCs/>
                <w:noProof/>
              </w:rPr>
              <w:t>71</w:t>
            </w:r>
            <w:r>
              <w:rPr>
                <w:b/>
                <w:bCs/>
              </w:rPr>
              <w:fldChar w:fldCharType="end"/>
            </w:r>
            <w:r>
              <w:t xml:space="preserve"> of </w:t>
            </w:r>
            <w:r>
              <w:rPr>
                <w:b/>
                <w:bCs/>
              </w:rPr>
              <w:fldChar w:fldCharType="begin"/>
            </w:r>
            <w:r>
              <w:rPr>
                <w:b/>
                <w:bCs/>
              </w:rPr>
              <w:instrText xml:space="preserve"> NUMPAGES  </w:instrText>
            </w:r>
            <w:r>
              <w:rPr>
                <w:b/>
                <w:bCs/>
              </w:rPr>
              <w:fldChar w:fldCharType="separate"/>
            </w:r>
            <w:r w:rsidR="00597A1C">
              <w:rPr>
                <w:b/>
                <w:bCs/>
                <w:noProof/>
              </w:rPr>
              <w:t>73</w:t>
            </w:r>
            <w:r>
              <w:rPr>
                <w:b/>
                <w:bCs/>
              </w:rPr>
              <w:fldChar w:fldCharType="end"/>
            </w:r>
          </w:sdtContent>
        </w:sdt>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7F29" w14:textId="77777777" w:rsidR="00460182" w:rsidRDefault="00460182" w:rsidP="00CC44B7">
      <w:pPr>
        <w:spacing w:after="0"/>
      </w:pPr>
      <w:r>
        <w:separator/>
      </w:r>
    </w:p>
  </w:footnote>
  <w:footnote w:type="continuationSeparator" w:id="0">
    <w:p w14:paraId="2AF778BB" w14:textId="77777777" w:rsidR="00460182" w:rsidRDefault="00460182" w:rsidP="00CC44B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59D7" w14:textId="4BCBB29F" w:rsidR="003A1586" w:rsidRPr="00CE571B" w:rsidRDefault="003A1586" w:rsidP="00AB3252">
    <w:pPr>
      <w:pStyle w:val="Header"/>
    </w:pPr>
    <w:r w:rsidRPr="00A97D8F">
      <w:ptab w:relativeTo="margin" w:alignment="center" w:leader="none"/>
    </w:r>
    <w:r>
      <w:rPr>
        <w:rStyle w:val="local1Char"/>
        <w:rFonts w:eastAsiaTheme="minorHAnsi"/>
        <w:b/>
        <w:bCs/>
        <w:sz w:val="24"/>
        <w:szCs w:val="24"/>
      </w:rPr>
      <w:t>Glen Rose Intermediate School</w:t>
    </w:r>
    <w:r w:rsidRPr="00A97D8F">
      <w:rPr>
        <w:rStyle w:val="local1Char"/>
        <w:rFonts w:eastAsiaTheme="minorHAnsi"/>
        <w:b/>
        <w:bCs/>
        <w:sz w:val="24"/>
        <w:szCs w:val="24"/>
      </w:rPr>
      <w:t xml:space="preserve"> Student Handbook</w:t>
    </w:r>
  </w:p>
  <w:p w14:paraId="635C2864" w14:textId="323DE546" w:rsidR="003A1586" w:rsidRPr="00CE571B" w:rsidRDefault="003A1586" w:rsidP="007A5A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C81E8B"/>
    <w:multiLevelType w:val="multilevel"/>
    <w:tmpl w:val="FEBAF1D6"/>
    <w:numStyleLink w:val="numberedlist"/>
  </w:abstractNum>
  <w:abstractNum w:abstractNumId="4">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7EB5728"/>
    <w:multiLevelType w:val="hybridMultilevel"/>
    <w:tmpl w:val="AAD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nsid w:val="1B21001E"/>
    <w:multiLevelType w:val="hybridMultilevel"/>
    <w:tmpl w:val="76EC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9">
    <w:nsid w:val="21AD1932"/>
    <w:multiLevelType w:val="multilevel"/>
    <w:tmpl w:val="3ED4B858"/>
    <w:numStyleLink w:val="BulletsforMSHB"/>
  </w:abstractNum>
  <w:abstractNum w:abstractNumId="1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98C146F"/>
    <w:multiLevelType w:val="hybridMultilevel"/>
    <w:tmpl w:val="421E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D2476"/>
    <w:multiLevelType w:val="hybridMultilevel"/>
    <w:tmpl w:val="EED6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50E2A78"/>
    <w:multiLevelType w:val="hybridMultilevel"/>
    <w:tmpl w:val="107C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94663C2"/>
    <w:multiLevelType w:val="hybridMultilevel"/>
    <w:tmpl w:val="8780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42248"/>
    <w:multiLevelType w:val="hybridMultilevel"/>
    <w:tmpl w:val="BD0E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29F6E6C"/>
    <w:multiLevelType w:val="hybridMultilevel"/>
    <w:tmpl w:val="03FAC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130706"/>
    <w:multiLevelType w:val="hybridMultilevel"/>
    <w:tmpl w:val="38A0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9CB0108"/>
    <w:multiLevelType w:val="hybridMultilevel"/>
    <w:tmpl w:val="8B72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BF4072"/>
    <w:multiLevelType w:val="hybridMultilevel"/>
    <w:tmpl w:val="1986AC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8">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E1E0E"/>
    <w:multiLevelType w:val="hybridMultilevel"/>
    <w:tmpl w:val="8728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23C"/>
    <w:multiLevelType w:val="multilevel"/>
    <w:tmpl w:val="A13AA2B0"/>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C052A"/>
    <w:multiLevelType w:val="hybridMultilevel"/>
    <w:tmpl w:val="76700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9"/>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1"/>
  </w:num>
  <w:num w:numId="5">
    <w:abstractNumId w:val="24"/>
  </w:num>
  <w:num w:numId="6">
    <w:abstractNumId w:val="10"/>
  </w:num>
  <w:num w:numId="7">
    <w:abstractNumId w:val="0"/>
  </w:num>
  <w:num w:numId="8">
    <w:abstractNumId w:val="3"/>
  </w:num>
  <w:num w:numId="9">
    <w:abstractNumId w:val="19"/>
  </w:num>
  <w:num w:numId="10">
    <w:abstractNumId w:val="16"/>
  </w:num>
  <w:num w:numId="11">
    <w:abstractNumId w:val="29"/>
  </w:num>
  <w:num w:numId="12">
    <w:abstractNumId w:val="22"/>
  </w:num>
  <w:num w:numId="13">
    <w:abstractNumId w:val="2"/>
  </w:num>
  <w:num w:numId="14">
    <w:abstractNumId w:val="27"/>
  </w:num>
  <w:num w:numId="15">
    <w:abstractNumId w:val="6"/>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12"/>
  </w:num>
  <w:num w:numId="17">
    <w:abstractNumId w:val="30"/>
  </w:num>
  <w:num w:numId="18">
    <w:abstractNumId w:val="33"/>
  </w:num>
  <w:num w:numId="19">
    <w:abstractNumId w:val="36"/>
  </w:num>
  <w:num w:numId="20">
    <w:abstractNumId w:val="28"/>
  </w:num>
  <w:num w:numId="21">
    <w:abstractNumId w:val="14"/>
  </w:num>
  <w:num w:numId="22">
    <w:abstractNumId w:val="35"/>
  </w:num>
  <w:num w:numId="23">
    <w:abstractNumId w:val="20"/>
  </w:num>
  <w:num w:numId="24">
    <w:abstractNumId w:val="32"/>
  </w:num>
  <w:num w:numId="25">
    <w:abstractNumId w:val="15"/>
  </w:num>
  <w:num w:numId="26">
    <w:abstractNumId w:val="26"/>
  </w:num>
  <w:num w:numId="27">
    <w:abstractNumId w:val="34"/>
  </w:num>
  <w:num w:numId="28">
    <w:abstractNumId w:val="21"/>
  </w:num>
  <w:num w:numId="29">
    <w:abstractNumId w:val="17"/>
  </w:num>
  <w:num w:numId="30">
    <w:abstractNumId w:val="11"/>
  </w:num>
  <w:num w:numId="31">
    <w:abstractNumId w:val="9"/>
    <w:lvlOverride w:ilvl="0">
      <w:lvl w:ilvl="0">
        <w:start w:val="1"/>
        <w:numFmt w:val="bullet"/>
        <w:pStyle w:val="ListBullet"/>
        <w:lvlText w:val="■"/>
        <w:lvlJc w:val="left"/>
        <w:pPr>
          <w:tabs>
            <w:tab w:val="num" w:pos="360"/>
          </w:tabs>
          <w:ind w:left="360" w:hanging="360"/>
        </w:pPr>
        <w:rPr>
          <w:rFonts w:ascii="Arial" w:hAnsi="Arial" w:hint="default"/>
          <w:color w:val="auto"/>
        </w:rPr>
      </w:lvl>
    </w:lvlOverride>
  </w:num>
  <w:num w:numId="32">
    <w:abstractNumId w:val="5"/>
  </w:num>
  <w:num w:numId="33">
    <w:abstractNumId w:val="7"/>
  </w:num>
  <w:num w:numId="34">
    <w:abstractNumId w:val="23"/>
  </w:num>
  <w:num w:numId="35">
    <w:abstractNumId w:val="13"/>
  </w:num>
  <w:num w:numId="36">
    <w:abstractNumId w:val="4"/>
  </w:num>
  <w:num w:numId="37">
    <w:abstractNumId w:val="18"/>
  </w:num>
  <w:num w:numId="38">
    <w:abstractNumId w:val="31"/>
  </w:num>
  <w:num w:numId="39">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4096" w:nlCheck="1" w:checkStyle="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493"/>
    <w:rsid w:val="0000152A"/>
    <w:rsid w:val="000023BA"/>
    <w:rsid w:val="0000268C"/>
    <w:rsid w:val="0000298F"/>
    <w:rsid w:val="000030C8"/>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93D"/>
    <w:rsid w:val="00015A95"/>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544"/>
    <w:rsid w:val="00051574"/>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BF7"/>
    <w:rsid w:val="000676F3"/>
    <w:rsid w:val="00067B92"/>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657A"/>
    <w:rsid w:val="00086A12"/>
    <w:rsid w:val="00086D76"/>
    <w:rsid w:val="000874FF"/>
    <w:rsid w:val="0008775C"/>
    <w:rsid w:val="00087CD1"/>
    <w:rsid w:val="00087D98"/>
    <w:rsid w:val="00087F99"/>
    <w:rsid w:val="0009018B"/>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DA"/>
    <w:rsid w:val="000C194B"/>
    <w:rsid w:val="000C211E"/>
    <w:rsid w:val="000C215A"/>
    <w:rsid w:val="000C244D"/>
    <w:rsid w:val="000C267B"/>
    <w:rsid w:val="000C280A"/>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E0108"/>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C21"/>
    <w:rsid w:val="000E5D59"/>
    <w:rsid w:val="000E7BB1"/>
    <w:rsid w:val="000F08F7"/>
    <w:rsid w:val="000F0B30"/>
    <w:rsid w:val="000F0CF4"/>
    <w:rsid w:val="000F0D38"/>
    <w:rsid w:val="000F1159"/>
    <w:rsid w:val="000F12D8"/>
    <w:rsid w:val="000F1353"/>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F64"/>
    <w:rsid w:val="00103F96"/>
    <w:rsid w:val="001047B6"/>
    <w:rsid w:val="001048B7"/>
    <w:rsid w:val="001049F7"/>
    <w:rsid w:val="001050AF"/>
    <w:rsid w:val="00105521"/>
    <w:rsid w:val="00105CBD"/>
    <w:rsid w:val="00106244"/>
    <w:rsid w:val="00106B19"/>
    <w:rsid w:val="00107352"/>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A15"/>
    <w:rsid w:val="00113AD5"/>
    <w:rsid w:val="00114E04"/>
    <w:rsid w:val="0011533D"/>
    <w:rsid w:val="00115525"/>
    <w:rsid w:val="0011568C"/>
    <w:rsid w:val="00115EC0"/>
    <w:rsid w:val="001167FA"/>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1D26"/>
    <w:rsid w:val="00162127"/>
    <w:rsid w:val="00162338"/>
    <w:rsid w:val="00162654"/>
    <w:rsid w:val="00163169"/>
    <w:rsid w:val="001631B9"/>
    <w:rsid w:val="00163E19"/>
    <w:rsid w:val="00163EEF"/>
    <w:rsid w:val="00164554"/>
    <w:rsid w:val="0016473D"/>
    <w:rsid w:val="00165B51"/>
    <w:rsid w:val="00165BE6"/>
    <w:rsid w:val="00166C0D"/>
    <w:rsid w:val="00166EFD"/>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77FA6"/>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5BE"/>
    <w:rsid w:val="00187C32"/>
    <w:rsid w:val="00187F45"/>
    <w:rsid w:val="001900EF"/>
    <w:rsid w:val="00190233"/>
    <w:rsid w:val="0019036D"/>
    <w:rsid w:val="0019078D"/>
    <w:rsid w:val="00190F1F"/>
    <w:rsid w:val="001910F6"/>
    <w:rsid w:val="001918FB"/>
    <w:rsid w:val="0019197C"/>
    <w:rsid w:val="00191A5E"/>
    <w:rsid w:val="00191D9E"/>
    <w:rsid w:val="001924E9"/>
    <w:rsid w:val="001928CC"/>
    <w:rsid w:val="00194A4A"/>
    <w:rsid w:val="00194D69"/>
    <w:rsid w:val="00195606"/>
    <w:rsid w:val="001957C4"/>
    <w:rsid w:val="0019599E"/>
    <w:rsid w:val="00195AC0"/>
    <w:rsid w:val="0019639C"/>
    <w:rsid w:val="0019700E"/>
    <w:rsid w:val="001974F0"/>
    <w:rsid w:val="0019759E"/>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5AF"/>
    <w:rsid w:val="001B7627"/>
    <w:rsid w:val="001B7E73"/>
    <w:rsid w:val="001B7F9E"/>
    <w:rsid w:val="001C03CF"/>
    <w:rsid w:val="001C08D5"/>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E7A"/>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6A7"/>
    <w:rsid w:val="00224B71"/>
    <w:rsid w:val="00224C87"/>
    <w:rsid w:val="00224E93"/>
    <w:rsid w:val="0022509B"/>
    <w:rsid w:val="0022560E"/>
    <w:rsid w:val="00225739"/>
    <w:rsid w:val="002263E4"/>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5045"/>
    <w:rsid w:val="00255160"/>
    <w:rsid w:val="0025538C"/>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1F3"/>
    <w:rsid w:val="00264DBF"/>
    <w:rsid w:val="00264F12"/>
    <w:rsid w:val="00265A13"/>
    <w:rsid w:val="00266205"/>
    <w:rsid w:val="002668DB"/>
    <w:rsid w:val="00266E9F"/>
    <w:rsid w:val="00267258"/>
    <w:rsid w:val="00267615"/>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2059"/>
    <w:rsid w:val="002A20C6"/>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A3E"/>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4A7"/>
    <w:rsid w:val="002B6589"/>
    <w:rsid w:val="002B69E3"/>
    <w:rsid w:val="002B772C"/>
    <w:rsid w:val="002B7F45"/>
    <w:rsid w:val="002B7FF4"/>
    <w:rsid w:val="002C0128"/>
    <w:rsid w:val="002C029C"/>
    <w:rsid w:val="002C03E4"/>
    <w:rsid w:val="002C08FC"/>
    <w:rsid w:val="002C09DF"/>
    <w:rsid w:val="002C118B"/>
    <w:rsid w:val="002C160D"/>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6577"/>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FB6"/>
    <w:rsid w:val="0031402F"/>
    <w:rsid w:val="003145DD"/>
    <w:rsid w:val="0031610C"/>
    <w:rsid w:val="0031688C"/>
    <w:rsid w:val="00316AB9"/>
    <w:rsid w:val="003170A0"/>
    <w:rsid w:val="003170AC"/>
    <w:rsid w:val="0031718B"/>
    <w:rsid w:val="0031789D"/>
    <w:rsid w:val="00320A92"/>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14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CBF"/>
    <w:rsid w:val="003A0FC4"/>
    <w:rsid w:val="003A10D3"/>
    <w:rsid w:val="003A1586"/>
    <w:rsid w:val="003A2521"/>
    <w:rsid w:val="003A28D4"/>
    <w:rsid w:val="003A30C2"/>
    <w:rsid w:val="003A3831"/>
    <w:rsid w:val="003A41B6"/>
    <w:rsid w:val="003A430B"/>
    <w:rsid w:val="003A468C"/>
    <w:rsid w:val="003A4A69"/>
    <w:rsid w:val="003A4A95"/>
    <w:rsid w:val="003A5C7A"/>
    <w:rsid w:val="003A5C93"/>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34A"/>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56DA"/>
    <w:rsid w:val="003D5E1D"/>
    <w:rsid w:val="003D66B1"/>
    <w:rsid w:val="003D7032"/>
    <w:rsid w:val="003D758E"/>
    <w:rsid w:val="003D7B21"/>
    <w:rsid w:val="003E0021"/>
    <w:rsid w:val="003E0352"/>
    <w:rsid w:val="003E066C"/>
    <w:rsid w:val="003E1576"/>
    <w:rsid w:val="003E174B"/>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708C"/>
    <w:rsid w:val="0041737F"/>
    <w:rsid w:val="0041740A"/>
    <w:rsid w:val="0041793D"/>
    <w:rsid w:val="00417AA3"/>
    <w:rsid w:val="00417BBA"/>
    <w:rsid w:val="00417E22"/>
    <w:rsid w:val="00417F9F"/>
    <w:rsid w:val="0042018A"/>
    <w:rsid w:val="00420412"/>
    <w:rsid w:val="00420F4F"/>
    <w:rsid w:val="00421494"/>
    <w:rsid w:val="00421B98"/>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E25"/>
    <w:rsid w:val="0043004E"/>
    <w:rsid w:val="00430644"/>
    <w:rsid w:val="0043091D"/>
    <w:rsid w:val="00430CAA"/>
    <w:rsid w:val="00431374"/>
    <w:rsid w:val="0043146F"/>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770"/>
    <w:rsid w:val="00454F35"/>
    <w:rsid w:val="0045543A"/>
    <w:rsid w:val="00455830"/>
    <w:rsid w:val="00456095"/>
    <w:rsid w:val="0045692C"/>
    <w:rsid w:val="00456AB7"/>
    <w:rsid w:val="00456FA4"/>
    <w:rsid w:val="00457102"/>
    <w:rsid w:val="0045759C"/>
    <w:rsid w:val="00457C8E"/>
    <w:rsid w:val="0046003D"/>
    <w:rsid w:val="00460182"/>
    <w:rsid w:val="004609E0"/>
    <w:rsid w:val="00460C61"/>
    <w:rsid w:val="00460DF0"/>
    <w:rsid w:val="0046134E"/>
    <w:rsid w:val="004614EB"/>
    <w:rsid w:val="00461682"/>
    <w:rsid w:val="00461CC5"/>
    <w:rsid w:val="004633E4"/>
    <w:rsid w:val="00463678"/>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A48"/>
    <w:rsid w:val="00480A95"/>
    <w:rsid w:val="00480C96"/>
    <w:rsid w:val="00481030"/>
    <w:rsid w:val="004816B9"/>
    <w:rsid w:val="00482AFB"/>
    <w:rsid w:val="00482DA2"/>
    <w:rsid w:val="0048338F"/>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A01BC"/>
    <w:rsid w:val="004A03FD"/>
    <w:rsid w:val="004A04D5"/>
    <w:rsid w:val="004A0FEB"/>
    <w:rsid w:val="004A1182"/>
    <w:rsid w:val="004A1F4A"/>
    <w:rsid w:val="004A1FB8"/>
    <w:rsid w:val="004A20B3"/>
    <w:rsid w:val="004A2287"/>
    <w:rsid w:val="004A2333"/>
    <w:rsid w:val="004A25C6"/>
    <w:rsid w:val="004A273F"/>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815"/>
    <w:rsid w:val="004C2887"/>
    <w:rsid w:val="004C3091"/>
    <w:rsid w:val="004C30B7"/>
    <w:rsid w:val="004C3B0B"/>
    <w:rsid w:val="004C3D4B"/>
    <w:rsid w:val="004C3FEE"/>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D2A"/>
    <w:rsid w:val="004D4DC3"/>
    <w:rsid w:val="004D565D"/>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9A8"/>
    <w:rsid w:val="004E5E76"/>
    <w:rsid w:val="004E60E4"/>
    <w:rsid w:val="004E6119"/>
    <w:rsid w:val="004E647A"/>
    <w:rsid w:val="004E6555"/>
    <w:rsid w:val="004E65FC"/>
    <w:rsid w:val="004E69E7"/>
    <w:rsid w:val="004E69F2"/>
    <w:rsid w:val="004E6DD7"/>
    <w:rsid w:val="004E7292"/>
    <w:rsid w:val="004E73CF"/>
    <w:rsid w:val="004E741A"/>
    <w:rsid w:val="004E771B"/>
    <w:rsid w:val="004E787C"/>
    <w:rsid w:val="004E7C13"/>
    <w:rsid w:val="004F053E"/>
    <w:rsid w:val="004F10E6"/>
    <w:rsid w:val="004F2A81"/>
    <w:rsid w:val="004F2D6F"/>
    <w:rsid w:val="004F2DA7"/>
    <w:rsid w:val="004F323E"/>
    <w:rsid w:val="004F3622"/>
    <w:rsid w:val="004F381C"/>
    <w:rsid w:val="004F39E4"/>
    <w:rsid w:val="004F4158"/>
    <w:rsid w:val="004F4963"/>
    <w:rsid w:val="004F4A2B"/>
    <w:rsid w:val="004F4D41"/>
    <w:rsid w:val="004F4FC8"/>
    <w:rsid w:val="004F53F5"/>
    <w:rsid w:val="004F54C1"/>
    <w:rsid w:val="004F5730"/>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43F0"/>
    <w:rsid w:val="005145B6"/>
    <w:rsid w:val="00514D7A"/>
    <w:rsid w:val="00515FB3"/>
    <w:rsid w:val="005162C1"/>
    <w:rsid w:val="00516457"/>
    <w:rsid w:val="005169C9"/>
    <w:rsid w:val="00517732"/>
    <w:rsid w:val="00520256"/>
    <w:rsid w:val="005204B0"/>
    <w:rsid w:val="005212BB"/>
    <w:rsid w:val="005214FD"/>
    <w:rsid w:val="0052277D"/>
    <w:rsid w:val="005228DF"/>
    <w:rsid w:val="0052295C"/>
    <w:rsid w:val="00523876"/>
    <w:rsid w:val="00523CB4"/>
    <w:rsid w:val="00523CE8"/>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523"/>
    <w:rsid w:val="00554718"/>
    <w:rsid w:val="00554755"/>
    <w:rsid w:val="00554B61"/>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CE3"/>
    <w:rsid w:val="005805AF"/>
    <w:rsid w:val="00581DF4"/>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A1C"/>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A4"/>
    <w:rsid w:val="005A7941"/>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875"/>
    <w:rsid w:val="005B7DA0"/>
    <w:rsid w:val="005C0BF2"/>
    <w:rsid w:val="005C0FF9"/>
    <w:rsid w:val="005C1090"/>
    <w:rsid w:val="005C29E6"/>
    <w:rsid w:val="005C3B24"/>
    <w:rsid w:val="005C3C0E"/>
    <w:rsid w:val="005C4C28"/>
    <w:rsid w:val="005C5F2F"/>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3E2"/>
    <w:rsid w:val="005D7752"/>
    <w:rsid w:val="005D7A54"/>
    <w:rsid w:val="005E0515"/>
    <w:rsid w:val="005E0A29"/>
    <w:rsid w:val="005E1729"/>
    <w:rsid w:val="005E1843"/>
    <w:rsid w:val="005E1C80"/>
    <w:rsid w:val="005E2744"/>
    <w:rsid w:val="005E2E4C"/>
    <w:rsid w:val="005E3AF9"/>
    <w:rsid w:val="005E3F8F"/>
    <w:rsid w:val="005E43C9"/>
    <w:rsid w:val="005E451A"/>
    <w:rsid w:val="005E4822"/>
    <w:rsid w:val="005E4C03"/>
    <w:rsid w:val="005E5077"/>
    <w:rsid w:val="005E50B1"/>
    <w:rsid w:val="005E69C6"/>
    <w:rsid w:val="005E76A0"/>
    <w:rsid w:val="005E7A93"/>
    <w:rsid w:val="005E7BE8"/>
    <w:rsid w:val="005E7D90"/>
    <w:rsid w:val="005E7F92"/>
    <w:rsid w:val="005F0443"/>
    <w:rsid w:val="005F0AC9"/>
    <w:rsid w:val="005F0AE1"/>
    <w:rsid w:val="005F0B21"/>
    <w:rsid w:val="005F12E7"/>
    <w:rsid w:val="005F1A8B"/>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047A"/>
    <w:rsid w:val="00601869"/>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8A8"/>
    <w:rsid w:val="00613A66"/>
    <w:rsid w:val="006140DE"/>
    <w:rsid w:val="00614752"/>
    <w:rsid w:val="006147C9"/>
    <w:rsid w:val="00614EB9"/>
    <w:rsid w:val="006155FE"/>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1F8E"/>
    <w:rsid w:val="0064295A"/>
    <w:rsid w:val="00642BB9"/>
    <w:rsid w:val="00642D7E"/>
    <w:rsid w:val="00642F07"/>
    <w:rsid w:val="00642F37"/>
    <w:rsid w:val="00642FD7"/>
    <w:rsid w:val="0064380F"/>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4414"/>
    <w:rsid w:val="00655B65"/>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966"/>
    <w:rsid w:val="00670ACC"/>
    <w:rsid w:val="00670F17"/>
    <w:rsid w:val="00671178"/>
    <w:rsid w:val="00672180"/>
    <w:rsid w:val="006721A7"/>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F99"/>
    <w:rsid w:val="006A2545"/>
    <w:rsid w:val="006A282E"/>
    <w:rsid w:val="006A2A9D"/>
    <w:rsid w:val="006A2E7F"/>
    <w:rsid w:val="006A3DE8"/>
    <w:rsid w:val="006A40F1"/>
    <w:rsid w:val="006A4C9F"/>
    <w:rsid w:val="006A50D4"/>
    <w:rsid w:val="006A52E7"/>
    <w:rsid w:val="006A549F"/>
    <w:rsid w:val="006A54D9"/>
    <w:rsid w:val="006A5540"/>
    <w:rsid w:val="006A5BC2"/>
    <w:rsid w:val="006A62AE"/>
    <w:rsid w:val="006A6334"/>
    <w:rsid w:val="006A72D3"/>
    <w:rsid w:val="006B0EF7"/>
    <w:rsid w:val="006B1A37"/>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6E55"/>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BA1"/>
    <w:rsid w:val="006C7095"/>
    <w:rsid w:val="006C775E"/>
    <w:rsid w:val="006C7CAB"/>
    <w:rsid w:val="006D03BE"/>
    <w:rsid w:val="006D03F4"/>
    <w:rsid w:val="006D0BAF"/>
    <w:rsid w:val="006D124B"/>
    <w:rsid w:val="006D19CB"/>
    <w:rsid w:val="006D215F"/>
    <w:rsid w:val="006D2640"/>
    <w:rsid w:val="006D33D4"/>
    <w:rsid w:val="006D3562"/>
    <w:rsid w:val="006D38DA"/>
    <w:rsid w:val="006D3BC3"/>
    <w:rsid w:val="006D4C60"/>
    <w:rsid w:val="006D5192"/>
    <w:rsid w:val="006D5C14"/>
    <w:rsid w:val="006D5CD7"/>
    <w:rsid w:val="006D60D6"/>
    <w:rsid w:val="006D70B8"/>
    <w:rsid w:val="006D7A32"/>
    <w:rsid w:val="006D7A9C"/>
    <w:rsid w:val="006E05B4"/>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959"/>
    <w:rsid w:val="006F5D45"/>
    <w:rsid w:val="006F5E42"/>
    <w:rsid w:val="006F6938"/>
    <w:rsid w:val="006F7042"/>
    <w:rsid w:val="006F7110"/>
    <w:rsid w:val="006F755D"/>
    <w:rsid w:val="00700709"/>
    <w:rsid w:val="00702265"/>
    <w:rsid w:val="007022EF"/>
    <w:rsid w:val="007023F3"/>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799"/>
    <w:rsid w:val="007129AE"/>
    <w:rsid w:val="0071385E"/>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41D"/>
    <w:rsid w:val="007245E7"/>
    <w:rsid w:val="00724A05"/>
    <w:rsid w:val="00724BC3"/>
    <w:rsid w:val="00724BF8"/>
    <w:rsid w:val="0072543C"/>
    <w:rsid w:val="00725713"/>
    <w:rsid w:val="0072594E"/>
    <w:rsid w:val="00725972"/>
    <w:rsid w:val="00725DA0"/>
    <w:rsid w:val="00726025"/>
    <w:rsid w:val="007261C4"/>
    <w:rsid w:val="0072623A"/>
    <w:rsid w:val="00727404"/>
    <w:rsid w:val="00727D5D"/>
    <w:rsid w:val="00730822"/>
    <w:rsid w:val="0073086D"/>
    <w:rsid w:val="0073093E"/>
    <w:rsid w:val="00730B29"/>
    <w:rsid w:val="007312B8"/>
    <w:rsid w:val="0073155B"/>
    <w:rsid w:val="0073279D"/>
    <w:rsid w:val="00732BF0"/>
    <w:rsid w:val="00733768"/>
    <w:rsid w:val="0073376D"/>
    <w:rsid w:val="00734805"/>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BB4"/>
    <w:rsid w:val="007634F0"/>
    <w:rsid w:val="00763722"/>
    <w:rsid w:val="00763820"/>
    <w:rsid w:val="007642C6"/>
    <w:rsid w:val="007645BD"/>
    <w:rsid w:val="00765730"/>
    <w:rsid w:val="0076645C"/>
    <w:rsid w:val="007667D2"/>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516"/>
    <w:rsid w:val="00772600"/>
    <w:rsid w:val="00772E92"/>
    <w:rsid w:val="00772EFB"/>
    <w:rsid w:val="00772F81"/>
    <w:rsid w:val="00772FBA"/>
    <w:rsid w:val="00773439"/>
    <w:rsid w:val="00773F0F"/>
    <w:rsid w:val="007740EE"/>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24C1"/>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5078"/>
    <w:rsid w:val="007E61B9"/>
    <w:rsid w:val="007E6780"/>
    <w:rsid w:val="007E6B6F"/>
    <w:rsid w:val="007E73CA"/>
    <w:rsid w:val="007E7C0E"/>
    <w:rsid w:val="007E7D6B"/>
    <w:rsid w:val="007F1665"/>
    <w:rsid w:val="007F2C50"/>
    <w:rsid w:val="007F2C8D"/>
    <w:rsid w:val="007F30D9"/>
    <w:rsid w:val="007F37A8"/>
    <w:rsid w:val="007F37B0"/>
    <w:rsid w:val="007F3807"/>
    <w:rsid w:val="007F38ED"/>
    <w:rsid w:val="007F3C67"/>
    <w:rsid w:val="007F3CC9"/>
    <w:rsid w:val="007F3EB3"/>
    <w:rsid w:val="007F4408"/>
    <w:rsid w:val="007F44CF"/>
    <w:rsid w:val="007F45B6"/>
    <w:rsid w:val="007F4A2B"/>
    <w:rsid w:val="007F570E"/>
    <w:rsid w:val="007F57BE"/>
    <w:rsid w:val="007F63B1"/>
    <w:rsid w:val="007F6406"/>
    <w:rsid w:val="007F68B2"/>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E07"/>
    <w:rsid w:val="00812F3C"/>
    <w:rsid w:val="0081309F"/>
    <w:rsid w:val="0081359D"/>
    <w:rsid w:val="008135F6"/>
    <w:rsid w:val="00813D6B"/>
    <w:rsid w:val="008144B7"/>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FC"/>
    <w:rsid w:val="00827AF7"/>
    <w:rsid w:val="00827E39"/>
    <w:rsid w:val="00830220"/>
    <w:rsid w:val="00830863"/>
    <w:rsid w:val="00831596"/>
    <w:rsid w:val="00831711"/>
    <w:rsid w:val="00831832"/>
    <w:rsid w:val="00831891"/>
    <w:rsid w:val="0083193A"/>
    <w:rsid w:val="00831B6F"/>
    <w:rsid w:val="00832640"/>
    <w:rsid w:val="00832AC6"/>
    <w:rsid w:val="00833018"/>
    <w:rsid w:val="008338D3"/>
    <w:rsid w:val="00833AB7"/>
    <w:rsid w:val="00833BED"/>
    <w:rsid w:val="00833FD9"/>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1180"/>
    <w:rsid w:val="0087229A"/>
    <w:rsid w:val="008725F8"/>
    <w:rsid w:val="00873722"/>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11BC"/>
    <w:rsid w:val="008B17AE"/>
    <w:rsid w:val="008B1DC4"/>
    <w:rsid w:val="008B2118"/>
    <w:rsid w:val="008B2E38"/>
    <w:rsid w:val="008B2EE3"/>
    <w:rsid w:val="008B30B2"/>
    <w:rsid w:val="008B3327"/>
    <w:rsid w:val="008B3573"/>
    <w:rsid w:val="008B3BB3"/>
    <w:rsid w:val="008B3BBE"/>
    <w:rsid w:val="008B3C6A"/>
    <w:rsid w:val="008B3D60"/>
    <w:rsid w:val="008B4AE5"/>
    <w:rsid w:val="008B4DEC"/>
    <w:rsid w:val="008B54C6"/>
    <w:rsid w:val="008B54DC"/>
    <w:rsid w:val="008B633D"/>
    <w:rsid w:val="008B685B"/>
    <w:rsid w:val="008B6929"/>
    <w:rsid w:val="008B6B4B"/>
    <w:rsid w:val="008B6E4F"/>
    <w:rsid w:val="008B6EB5"/>
    <w:rsid w:val="008B6F84"/>
    <w:rsid w:val="008B72CC"/>
    <w:rsid w:val="008B7D7B"/>
    <w:rsid w:val="008B7E63"/>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C02"/>
    <w:rsid w:val="008D1D12"/>
    <w:rsid w:val="008D2053"/>
    <w:rsid w:val="008D25B1"/>
    <w:rsid w:val="008D2A23"/>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636E"/>
    <w:rsid w:val="008E6795"/>
    <w:rsid w:val="008E6937"/>
    <w:rsid w:val="008E7515"/>
    <w:rsid w:val="008E7ABD"/>
    <w:rsid w:val="008E7C68"/>
    <w:rsid w:val="008F0D4C"/>
    <w:rsid w:val="008F0DAA"/>
    <w:rsid w:val="008F12E3"/>
    <w:rsid w:val="008F13AE"/>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49E2"/>
    <w:rsid w:val="008F5040"/>
    <w:rsid w:val="008F53F7"/>
    <w:rsid w:val="008F54F1"/>
    <w:rsid w:val="008F5D7A"/>
    <w:rsid w:val="008F6ABC"/>
    <w:rsid w:val="008F6AD0"/>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E4E"/>
    <w:rsid w:val="0090542C"/>
    <w:rsid w:val="00905797"/>
    <w:rsid w:val="00905B24"/>
    <w:rsid w:val="00905CA7"/>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252A"/>
    <w:rsid w:val="00932921"/>
    <w:rsid w:val="00932D5C"/>
    <w:rsid w:val="0093311B"/>
    <w:rsid w:val="00933572"/>
    <w:rsid w:val="009337ED"/>
    <w:rsid w:val="00933BDF"/>
    <w:rsid w:val="00933D6E"/>
    <w:rsid w:val="00933DCF"/>
    <w:rsid w:val="00935342"/>
    <w:rsid w:val="00935A15"/>
    <w:rsid w:val="00935D13"/>
    <w:rsid w:val="00936EC7"/>
    <w:rsid w:val="00937087"/>
    <w:rsid w:val="009376D3"/>
    <w:rsid w:val="0093788B"/>
    <w:rsid w:val="00940938"/>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6E2"/>
    <w:rsid w:val="009547A0"/>
    <w:rsid w:val="0095484A"/>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D25"/>
    <w:rsid w:val="00971578"/>
    <w:rsid w:val="009720A8"/>
    <w:rsid w:val="009721C5"/>
    <w:rsid w:val="00972B47"/>
    <w:rsid w:val="0097329A"/>
    <w:rsid w:val="00973EA1"/>
    <w:rsid w:val="009745CA"/>
    <w:rsid w:val="00974970"/>
    <w:rsid w:val="00974B92"/>
    <w:rsid w:val="0097509A"/>
    <w:rsid w:val="00975BEB"/>
    <w:rsid w:val="00976854"/>
    <w:rsid w:val="0097704C"/>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DE1"/>
    <w:rsid w:val="009F74ED"/>
    <w:rsid w:val="009F7574"/>
    <w:rsid w:val="009F79EE"/>
    <w:rsid w:val="009F7A5A"/>
    <w:rsid w:val="009F7ACB"/>
    <w:rsid w:val="00A006E0"/>
    <w:rsid w:val="00A00C15"/>
    <w:rsid w:val="00A00FD3"/>
    <w:rsid w:val="00A0120F"/>
    <w:rsid w:val="00A01D7D"/>
    <w:rsid w:val="00A023EC"/>
    <w:rsid w:val="00A02536"/>
    <w:rsid w:val="00A0262F"/>
    <w:rsid w:val="00A02A4B"/>
    <w:rsid w:val="00A032C5"/>
    <w:rsid w:val="00A033BB"/>
    <w:rsid w:val="00A0401C"/>
    <w:rsid w:val="00A04159"/>
    <w:rsid w:val="00A044C4"/>
    <w:rsid w:val="00A05589"/>
    <w:rsid w:val="00A057D7"/>
    <w:rsid w:val="00A05D1D"/>
    <w:rsid w:val="00A05EED"/>
    <w:rsid w:val="00A062AD"/>
    <w:rsid w:val="00A0637F"/>
    <w:rsid w:val="00A07029"/>
    <w:rsid w:val="00A07599"/>
    <w:rsid w:val="00A07620"/>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38B"/>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875"/>
    <w:rsid w:val="00A33A2B"/>
    <w:rsid w:val="00A33E30"/>
    <w:rsid w:val="00A33EBB"/>
    <w:rsid w:val="00A347A2"/>
    <w:rsid w:val="00A352BA"/>
    <w:rsid w:val="00A35A3B"/>
    <w:rsid w:val="00A35CE8"/>
    <w:rsid w:val="00A3617F"/>
    <w:rsid w:val="00A36658"/>
    <w:rsid w:val="00A3727F"/>
    <w:rsid w:val="00A37469"/>
    <w:rsid w:val="00A37692"/>
    <w:rsid w:val="00A37ECC"/>
    <w:rsid w:val="00A4062E"/>
    <w:rsid w:val="00A40704"/>
    <w:rsid w:val="00A4093F"/>
    <w:rsid w:val="00A40DEC"/>
    <w:rsid w:val="00A4175E"/>
    <w:rsid w:val="00A41A75"/>
    <w:rsid w:val="00A41C0E"/>
    <w:rsid w:val="00A42129"/>
    <w:rsid w:val="00A44A17"/>
    <w:rsid w:val="00A457A6"/>
    <w:rsid w:val="00A4582D"/>
    <w:rsid w:val="00A4587C"/>
    <w:rsid w:val="00A46789"/>
    <w:rsid w:val="00A46B1F"/>
    <w:rsid w:val="00A4712B"/>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0D14"/>
    <w:rsid w:val="00A6124D"/>
    <w:rsid w:val="00A6130D"/>
    <w:rsid w:val="00A61584"/>
    <w:rsid w:val="00A61873"/>
    <w:rsid w:val="00A61F68"/>
    <w:rsid w:val="00A62217"/>
    <w:rsid w:val="00A62450"/>
    <w:rsid w:val="00A63F57"/>
    <w:rsid w:val="00A647A6"/>
    <w:rsid w:val="00A65409"/>
    <w:rsid w:val="00A655A3"/>
    <w:rsid w:val="00A65E63"/>
    <w:rsid w:val="00A65ECB"/>
    <w:rsid w:val="00A65FE3"/>
    <w:rsid w:val="00A66C45"/>
    <w:rsid w:val="00A67681"/>
    <w:rsid w:val="00A676B4"/>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B15"/>
    <w:rsid w:val="00A75EEE"/>
    <w:rsid w:val="00A76443"/>
    <w:rsid w:val="00A76658"/>
    <w:rsid w:val="00A76B1F"/>
    <w:rsid w:val="00A80C37"/>
    <w:rsid w:val="00A81691"/>
    <w:rsid w:val="00A81A47"/>
    <w:rsid w:val="00A81C9D"/>
    <w:rsid w:val="00A82519"/>
    <w:rsid w:val="00A82894"/>
    <w:rsid w:val="00A82E13"/>
    <w:rsid w:val="00A835B2"/>
    <w:rsid w:val="00A83676"/>
    <w:rsid w:val="00A83810"/>
    <w:rsid w:val="00A84C5A"/>
    <w:rsid w:val="00A850FE"/>
    <w:rsid w:val="00A8583A"/>
    <w:rsid w:val="00A85A48"/>
    <w:rsid w:val="00A860E7"/>
    <w:rsid w:val="00A86251"/>
    <w:rsid w:val="00A86C20"/>
    <w:rsid w:val="00A86D23"/>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23E"/>
    <w:rsid w:val="00AB3252"/>
    <w:rsid w:val="00AB32C2"/>
    <w:rsid w:val="00AB3483"/>
    <w:rsid w:val="00AB34F9"/>
    <w:rsid w:val="00AB37A8"/>
    <w:rsid w:val="00AB3812"/>
    <w:rsid w:val="00AB3A0A"/>
    <w:rsid w:val="00AB42F8"/>
    <w:rsid w:val="00AB463A"/>
    <w:rsid w:val="00AB4672"/>
    <w:rsid w:val="00AB5D3B"/>
    <w:rsid w:val="00AB6331"/>
    <w:rsid w:val="00AB7690"/>
    <w:rsid w:val="00AC065C"/>
    <w:rsid w:val="00AC0848"/>
    <w:rsid w:val="00AC09AB"/>
    <w:rsid w:val="00AC0F5C"/>
    <w:rsid w:val="00AC109D"/>
    <w:rsid w:val="00AC1402"/>
    <w:rsid w:val="00AC1A06"/>
    <w:rsid w:val="00AC1B47"/>
    <w:rsid w:val="00AC1D95"/>
    <w:rsid w:val="00AC1FD2"/>
    <w:rsid w:val="00AC243E"/>
    <w:rsid w:val="00AC2E6A"/>
    <w:rsid w:val="00AC3439"/>
    <w:rsid w:val="00AC4401"/>
    <w:rsid w:val="00AC4A41"/>
    <w:rsid w:val="00AC566F"/>
    <w:rsid w:val="00AC570D"/>
    <w:rsid w:val="00AC5C27"/>
    <w:rsid w:val="00AC616E"/>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358"/>
    <w:rsid w:val="00AE466E"/>
    <w:rsid w:val="00AE488E"/>
    <w:rsid w:val="00AE5984"/>
    <w:rsid w:val="00AE5E57"/>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88D"/>
    <w:rsid w:val="00AF6AF4"/>
    <w:rsid w:val="00AF6E32"/>
    <w:rsid w:val="00AF74C9"/>
    <w:rsid w:val="00B00B5D"/>
    <w:rsid w:val="00B00B67"/>
    <w:rsid w:val="00B01124"/>
    <w:rsid w:val="00B01245"/>
    <w:rsid w:val="00B01679"/>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6367"/>
    <w:rsid w:val="00B06778"/>
    <w:rsid w:val="00B06882"/>
    <w:rsid w:val="00B06894"/>
    <w:rsid w:val="00B06D17"/>
    <w:rsid w:val="00B0715C"/>
    <w:rsid w:val="00B07161"/>
    <w:rsid w:val="00B07287"/>
    <w:rsid w:val="00B07808"/>
    <w:rsid w:val="00B078DF"/>
    <w:rsid w:val="00B07B5A"/>
    <w:rsid w:val="00B07B9F"/>
    <w:rsid w:val="00B100AD"/>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D46"/>
    <w:rsid w:val="00B2346A"/>
    <w:rsid w:val="00B241DF"/>
    <w:rsid w:val="00B24C5F"/>
    <w:rsid w:val="00B24E31"/>
    <w:rsid w:val="00B25093"/>
    <w:rsid w:val="00B256B6"/>
    <w:rsid w:val="00B25B19"/>
    <w:rsid w:val="00B262FA"/>
    <w:rsid w:val="00B26E01"/>
    <w:rsid w:val="00B27CDD"/>
    <w:rsid w:val="00B300FE"/>
    <w:rsid w:val="00B323C5"/>
    <w:rsid w:val="00B32C95"/>
    <w:rsid w:val="00B3301A"/>
    <w:rsid w:val="00B330B8"/>
    <w:rsid w:val="00B33207"/>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C67"/>
    <w:rsid w:val="00B56457"/>
    <w:rsid w:val="00B566DC"/>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B8E"/>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40"/>
    <w:rsid w:val="00BF1396"/>
    <w:rsid w:val="00BF1679"/>
    <w:rsid w:val="00BF188D"/>
    <w:rsid w:val="00BF2DC9"/>
    <w:rsid w:val="00BF31DB"/>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F28"/>
    <w:rsid w:val="00C05943"/>
    <w:rsid w:val="00C05CC4"/>
    <w:rsid w:val="00C05FD0"/>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C0F"/>
    <w:rsid w:val="00C14CC3"/>
    <w:rsid w:val="00C14FB8"/>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13F0"/>
    <w:rsid w:val="00C517AB"/>
    <w:rsid w:val="00C5187D"/>
    <w:rsid w:val="00C51C6B"/>
    <w:rsid w:val="00C51FD3"/>
    <w:rsid w:val="00C527F2"/>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63A"/>
    <w:rsid w:val="00C57909"/>
    <w:rsid w:val="00C6044F"/>
    <w:rsid w:val="00C60781"/>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5BE0"/>
    <w:rsid w:val="00C76582"/>
    <w:rsid w:val="00C76C3C"/>
    <w:rsid w:val="00C77B02"/>
    <w:rsid w:val="00C80003"/>
    <w:rsid w:val="00C803C3"/>
    <w:rsid w:val="00C80E02"/>
    <w:rsid w:val="00C80E1D"/>
    <w:rsid w:val="00C81694"/>
    <w:rsid w:val="00C81A0E"/>
    <w:rsid w:val="00C81CE1"/>
    <w:rsid w:val="00C81D32"/>
    <w:rsid w:val="00C82438"/>
    <w:rsid w:val="00C827FA"/>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6BC3"/>
    <w:rsid w:val="00C9736F"/>
    <w:rsid w:val="00C9738D"/>
    <w:rsid w:val="00C979CB"/>
    <w:rsid w:val="00C97E68"/>
    <w:rsid w:val="00CA0415"/>
    <w:rsid w:val="00CA05FA"/>
    <w:rsid w:val="00CA07B4"/>
    <w:rsid w:val="00CA0813"/>
    <w:rsid w:val="00CA0853"/>
    <w:rsid w:val="00CA1FE8"/>
    <w:rsid w:val="00CA205B"/>
    <w:rsid w:val="00CA2296"/>
    <w:rsid w:val="00CA2656"/>
    <w:rsid w:val="00CA29C7"/>
    <w:rsid w:val="00CA2E22"/>
    <w:rsid w:val="00CA2F54"/>
    <w:rsid w:val="00CA4643"/>
    <w:rsid w:val="00CA469F"/>
    <w:rsid w:val="00CA4C2F"/>
    <w:rsid w:val="00CA4E5B"/>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800"/>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4C7"/>
    <w:rsid w:val="00CD1582"/>
    <w:rsid w:val="00CD1704"/>
    <w:rsid w:val="00CD17CB"/>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7CD4"/>
    <w:rsid w:val="00CE0D29"/>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EFE"/>
    <w:rsid w:val="00CE5023"/>
    <w:rsid w:val="00CE5CE0"/>
    <w:rsid w:val="00CE5E41"/>
    <w:rsid w:val="00CE68EC"/>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AE9"/>
    <w:rsid w:val="00D51ECF"/>
    <w:rsid w:val="00D51EFD"/>
    <w:rsid w:val="00D51F7E"/>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265D"/>
    <w:rsid w:val="00D828E7"/>
    <w:rsid w:val="00D82FD4"/>
    <w:rsid w:val="00D83524"/>
    <w:rsid w:val="00D846E2"/>
    <w:rsid w:val="00D84989"/>
    <w:rsid w:val="00D8556A"/>
    <w:rsid w:val="00D85B01"/>
    <w:rsid w:val="00D860F1"/>
    <w:rsid w:val="00D8747D"/>
    <w:rsid w:val="00D878F6"/>
    <w:rsid w:val="00D87CC9"/>
    <w:rsid w:val="00D90724"/>
    <w:rsid w:val="00D91107"/>
    <w:rsid w:val="00D9152E"/>
    <w:rsid w:val="00D91AD4"/>
    <w:rsid w:val="00D91CA3"/>
    <w:rsid w:val="00D91E7F"/>
    <w:rsid w:val="00D930C2"/>
    <w:rsid w:val="00D937F1"/>
    <w:rsid w:val="00D940FA"/>
    <w:rsid w:val="00D94924"/>
    <w:rsid w:val="00D95DA6"/>
    <w:rsid w:val="00D95F13"/>
    <w:rsid w:val="00D95F9A"/>
    <w:rsid w:val="00D9633C"/>
    <w:rsid w:val="00D964E3"/>
    <w:rsid w:val="00D9663E"/>
    <w:rsid w:val="00D968EC"/>
    <w:rsid w:val="00D96AB6"/>
    <w:rsid w:val="00D96C77"/>
    <w:rsid w:val="00D97760"/>
    <w:rsid w:val="00DA0BBF"/>
    <w:rsid w:val="00DA0BEC"/>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A94"/>
    <w:rsid w:val="00DE5D52"/>
    <w:rsid w:val="00DE6A42"/>
    <w:rsid w:val="00DE6AFD"/>
    <w:rsid w:val="00DE7800"/>
    <w:rsid w:val="00DE7946"/>
    <w:rsid w:val="00DE7AA0"/>
    <w:rsid w:val="00DE7BFC"/>
    <w:rsid w:val="00DF0A74"/>
    <w:rsid w:val="00DF0B3A"/>
    <w:rsid w:val="00DF0CA6"/>
    <w:rsid w:val="00DF156F"/>
    <w:rsid w:val="00DF15CD"/>
    <w:rsid w:val="00DF1F51"/>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260C"/>
    <w:rsid w:val="00E3281A"/>
    <w:rsid w:val="00E328FA"/>
    <w:rsid w:val="00E33380"/>
    <w:rsid w:val="00E33415"/>
    <w:rsid w:val="00E33910"/>
    <w:rsid w:val="00E33A3A"/>
    <w:rsid w:val="00E3411B"/>
    <w:rsid w:val="00E3430C"/>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B4"/>
    <w:rsid w:val="00E548CE"/>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B7"/>
    <w:rsid w:val="00E75E5E"/>
    <w:rsid w:val="00E75FCA"/>
    <w:rsid w:val="00E75FE3"/>
    <w:rsid w:val="00E77230"/>
    <w:rsid w:val="00E775C6"/>
    <w:rsid w:val="00E776E5"/>
    <w:rsid w:val="00E777F3"/>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191C"/>
    <w:rsid w:val="00EA208C"/>
    <w:rsid w:val="00EA275A"/>
    <w:rsid w:val="00EA2F11"/>
    <w:rsid w:val="00EA33E8"/>
    <w:rsid w:val="00EA45B0"/>
    <w:rsid w:val="00EA54DB"/>
    <w:rsid w:val="00EA5C45"/>
    <w:rsid w:val="00EA5D9F"/>
    <w:rsid w:val="00EA602E"/>
    <w:rsid w:val="00EA6035"/>
    <w:rsid w:val="00EA66D6"/>
    <w:rsid w:val="00EA66F1"/>
    <w:rsid w:val="00EB02B9"/>
    <w:rsid w:val="00EB0603"/>
    <w:rsid w:val="00EB0A0D"/>
    <w:rsid w:val="00EB0C44"/>
    <w:rsid w:val="00EB1723"/>
    <w:rsid w:val="00EB1A91"/>
    <w:rsid w:val="00EB1D70"/>
    <w:rsid w:val="00EB2675"/>
    <w:rsid w:val="00EB360C"/>
    <w:rsid w:val="00EB3B6D"/>
    <w:rsid w:val="00EB4051"/>
    <w:rsid w:val="00EB4419"/>
    <w:rsid w:val="00EB4C7A"/>
    <w:rsid w:val="00EB4F89"/>
    <w:rsid w:val="00EB54F3"/>
    <w:rsid w:val="00EB5DCC"/>
    <w:rsid w:val="00EB614B"/>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324B"/>
    <w:rsid w:val="00ED411D"/>
    <w:rsid w:val="00ED460C"/>
    <w:rsid w:val="00ED478E"/>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B"/>
    <w:rsid w:val="00F1146A"/>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3BD2"/>
    <w:rsid w:val="00F447EE"/>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964"/>
    <w:rsid w:val="00F55E3C"/>
    <w:rsid w:val="00F55E6D"/>
    <w:rsid w:val="00F55EE4"/>
    <w:rsid w:val="00F56165"/>
    <w:rsid w:val="00F572B7"/>
    <w:rsid w:val="00F57542"/>
    <w:rsid w:val="00F57CE8"/>
    <w:rsid w:val="00F60117"/>
    <w:rsid w:val="00F60B12"/>
    <w:rsid w:val="00F60D52"/>
    <w:rsid w:val="00F62A99"/>
    <w:rsid w:val="00F633F4"/>
    <w:rsid w:val="00F63E58"/>
    <w:rsid w:val="00F64156"/>
    <w:rsid w:val="00F64C99"/>
    <w:rsid w:val="00F64E32"/>
    <w:rsid w:val="00F64EA7"/>
    <w:rsid w:val="00F664F7"/>
    <w:rsid w:val="00F666B1"/>
    <w:rsid w:val="00F66B8C"/>
    <w:rsid w:val="00F66C58"/>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16E"/>
    <w:rsid w:val="00F953D3"/>
    <w:rsid w:val="00F96AFD"/>
    <w:rsid w:val="00FA1398"/>
    <w:rsid w:val="00FA1EEB"/>
    <w:rsid w:val="00FA2478"/>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A9D"/>
    <w:rsid w:val="00FB02B8"/>
    <w:rsid w:val="00FB05B2"/>
    <w:rsid w:val="00FB0CC4"/>
    <w:rsid w:val="00FB174B"/>
    <w:rsid w:val="00FB1E88"/>
    <w:rsid w:val="00FB2448"/>
    <w:rsid w:val="00FB2554"/>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3EB0"/>
    <w:rsid w:val="00FE4B19"/>
    <w:rsid w:val="00FE53EC"/>
    <w:rsid w:val="00FE5927"/>
    <w:rsid w:val="00FE611B"/>
    <w:rsid w:val="00FE6483"/>
    <w:rsid w:val="00FE6C91"/>
    <w:rsid w:val="00FE79A3"/>
    <w:rsid w:val="00FE7CA4"/>
    <w:rsid w:val="00FF0172"/>
    <w:rsid w:val="00FF0F76"/>
    <w:rsid w:val="00FF12C2"/>
    <w:rsid w:val="00FF1BCD"/>
    <w:rsid w:val="00FF1CA7"/>
    <w:rsid w:val="00FF1EDB"/>
    <w:rsid w:val="00FF1FE4"/>
    <w:rsid w:val="00FF2266"/>
    <w:rsid w:val="00FF22BC"/>
    <w:rsid w:val="00FF3442"/>
    <w:rsid w:val="00FF36BA"/>
    <w:rsid w:val="00FF3DC4"/>
    <w:rsid w:val="00FF4426"/>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55E9"/>
    <w:rPr>
      <w:kern w:val="20"/>
    </w:rPr>
  </w:style>
  <w:style w:type="paragraph" w:styleId="Heading1">
    <w:name w:val="heading 1"/>
    <w:basedOn w:val="Normal"/>
    <w:next w:val="Normal"/>
    <w:link w:val="Heading1Char"/>
    <w:uiPriority w:val="2"/>
    <w:qFormat/>
    <w:rsid w:val="002F4033"/>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A5AAF"/>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unhideWhenUsed/>
    <w:qFormat/>
    <w:rsid w:val="007A5AAF"/>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416"/>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unhideWhenUsed/>
    <w:qFormat/>
    <w:rsid w:val="00E61273"/>
    <w:rPr>
      <w:i/>
      <w:iCs/>
      <w:color w:val="000000" w:themeColor="text1"/>
    </w:rPr>
  </w:style>
  <w:style w:type="character" w:customStyle="1" w:styleId="QuoteChar">
    <w:name w:val="Quote Char"/>
    <w:basedOn w:val="DefaultParagraphFont"/>
    <w:link w:val="Quote"/>
    <w:uiPriority w:val="29"/>
    <w:rsid w:val="00C725B9"/>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7A5AAF"/>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A5AAF"/>
    <w:rPr>
      <w:rFonts w:ascii="Arial" w:eastAsiaTheme="majorEastAsia" w:hAnsi="Arial" w:cstheme="majorBidi"/>
      <w:b/>
      <w:i/>
      <w:kern w:val="20"/>
      <w:sz w:val="22"/>
    </w:rPr>
  </w:style>
  <w:style w:type="paragraph" w:styleId="Title">
    <w:name w:val="Title"/>
    <w:basedOn w:val="Normal"/>
    <w:next w:val="Normal"/>
    <w:link w:val="TitleChar"/>
    <w:uiPriority w:val="3"/>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C7241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3"/>
    <w:rsid w:val="00C72416"/>
    <w:rPr>
      <w:rFonts w:asciiTheme="majorHAnsi" w:eastAsiaTheme="majorEastAsia" w:hAnsiTheme="majorHAnsi" w:cstheme="majorBidi"/>
      <w:iCs/>
      <w:spacing w:val="15"/>
      <w:kern w:val="20"/>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rPr>
      <w:sz w:val="22"/>
    </w:rPr>
  </w:style>
  <w:style w:type="paragraph" w:styleId="TOC2">
    <w:name w:val="toc 2"/>
    <w:basedOn w:val="Normal"/>
    <w:next w:val="Normal"/>
    <w:autoRedefine/>
    <w:uiPriority w:val="39"/>
    <w:rsid w:val="001B7085"/>
    <w:pPr>
      <w:tabs>
        <w:tab w:val="right" w:leader="dot" w:pos="9360"/>
      </w:tabs>
      <w:spacing w:after="100"/>
      <w:ind w:left="200"/>
    </w:pPr>
    <w:rPr>
      <w:b/>
      <w:sz w:val="22"/>
    </w:rPr>
  </w:style>
  <w:style w:type="paragraph" w:styleId="TOC3">
    <w:name w:val="toc 3"/>
    <w:basedOn w:val="Normal"/>
    <w:next w:val="Normal"/>
    <w:autoRedefine/>
    <w:uiPriority w:val="39"/>
    <w:rsid w:val="001B7085"/>
    <w:pPr>
      <w:tabs>
        <w:tab w:val="right" w:leader="dot" w:pos="9360"/>
      </w:tabs>
      <w:spacing w:after="100"/>
      <w:ind w:left="400"/>
    </w:pPr>
    <w:rPr>
      <w:sz w:val="22"/>
    </w:rPr>
  </w:style>
  <w:style w:type="paragraph" w:styleId="TOC4">
    <w:name w:val="toc 4"/>
    <w:basedOn w:val="Normal"/>
    <w:next w:val="Normal"/>
    <w:autoRedefine/>
    <w:uiPriority w:val="39"/>
    <w:rsid w:val="001B7085"/>
    <w:pPr>
      <w:tabs>
        <w:tab w:val="right" w:leader="dot" w:pos="9360"/>
      </w:tabs>
      <w:spacing w:after="100"/>
      <w:ind w:left="600"/>
    </w:pPr>
    <w:rPr>
      <w:sz w:val="22"/>
    </w:r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kern w:val="0"/>
      <w:sz w:val="22"/>
      <w:szCs w:val="22"/>
    </w:rPr>
  </w:style>
  <w:style w:type="paragraph" w:styleId="TOC6">
    <w:name w:val="toc 6"/>
    <w:basedOn w:val="Normal"/>
    <w:next w:val="Normal"/>
    <w:autoRedefine/>
    <w:uiPriority w:val="39"/>
    <w:rsid w:val="001B7085"/>
    <w:pPr>
      <w:spacing w:after="100" w:line="276" w:lineRule="auto"/>
      <w:ind w:left="1100"/>
    </w:pPr>
    <w:rPr>
      <w:rFonts w:eastAsiaTheme="minorEastAsia"/>
      <w:kern w:val="0"/>
      <w:sz w:val="22"/>
      <w:szCs w:val="22"/>
    </w:rPr>
  </w:style>
  <w:style w:type="paragraph" w:styleId="TOC7">
    <w:name w:val="toc 7"/>
    <w:basedOn w:val="Normal"/>
    <w:next w:val="Normal"/>
    <w:autoRedefine/>
    <w:uiPriority w:val="39"/>
    <w:rsid w:val="001B7085"/>
    <w:pPr>
      <w:spacing w:after="100" w:line="276" w:lineRule="auto"/>
      <w:ind w:left="1320"/>
    </w:pPr>
    <w:rPr>
      <w:rFonts w:eastAsiaTheme="minorEastAsia"/>
      <w:kern w:val="0"/>
      <w:sz w:val="22"/>
      <w:szCs w:val="22"/>
    </w:rPr>
  </w:style>
  <w:style w:type="paragraph" w:styleId="TOC8">
    <w:name w:val="toc 8"/>
    <w:basedOn w:val="Normal"/>
    <w:next w:val="Normal"/>
    <w:autoRedefine/>
    <w:uiPriority w:val="39"/>
    <w:rsid w:val="001B7085"/>
    <w:pPr>
      <w:spacing w:after="100" w:line="276" w:lineRule="auto"/>
      <w:ind w:left="1540"/>
    </w:pPr>
    <w:rPr>
      <w:rFonts w:eastAsiaTheme="minorEastAsia"/>
      <w:kern w:val="0"/>
      <w:sz w:val="22"/>
      <w:szCs w:val="22"/>
    </w:rPr>
  </w:style>
  <w:style w:type="paragraph" w:styleId="TOC9">
    <w:name w:val="toc 9"/>
    <w:basedOn w:val="Normal"/>
    <w:next w:val="Normal"/>
    <w:autoRedefine/>
    <w:uiPriority w:val="39"/>
    <w:rsid w:val="001B7085"/>
    <w:pPr>
      <w:spacing w:after="100" w:line="276" w:lineRule="auto"/>
      <w:ind w:left="1760"/>
    </w:pPr>
    <w:rPr>
      <w:rFonts w:eastAsiaTheme="minorEastAsia"/>
      <w:kern w:val="0"/>
      <w:sz w:val="22"/>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4F381C"/>
    <w:pPr>
      <w:tabs>
        <w:tab w:val="right" w:leader="dot" w:pos="3830"/>
      </w:tabs>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902EC6"/>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902EC6"/>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qFormat/>
    <w:rsid w:val="005C7578"/>
    <w:pPr>
      <w:numPr>
        <w:numId w:val="9"/>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customStyle="1" w:styleId="codereflevel1">
    <w:name w:val="coderef_level1"/>
    <w:basedOn w:val="Normal"/>
    <w:qFormat/>
    <w:rsid w:val="00406B47"/>
    <w:pPr>
      <w:spacing w:before="120" w:after="0"/>
    </w:pPr>
    <w:rPr>
      <w:kern w:val="0"/>
      <w:szCs w:val="24"/>
    </w:rPr>
  </w:style>
  <w:style w:type="paragraph" w:customStyle="1" w:styleId="codereflevel2">
    <w:name w:val="coderef_level2"/>
    <w:basedOn w:val="codereflevel1"/>
    <w:qFormat/>
    <w:rsid w:val="00CC1F7E"/>
    <w:pPr>
      <w:ind w:left="288"/>
    </w:pPr>
  </w:style>
  <w:style w:type="paragraph" w:customStyle="1" w:styleId="codereflevel3">
    <w:name w:val="coderef_level3"/>
    <w:basedOn w:val="codereflevel1"/>
    <w:qFormat/>
    <w:rsid w:val="00CC1F7E"/>
    <w:pPr>
      <w:ind w:left="576"/>
    </w:pPr>
  </w:style>
  <w:style w:type="paragraph" w:customStyle="1" w:styleId="codereflevel4">
    <w:name w:val="coderef_level4"/>
    <w:basedOn w:val="codereflevel1"/>
    <w:qFormat/>
    <w:rsid w:val="00CC1F7E"/>
    <w:pPr>
      <w:ind w:left="864"/>
    </w:pPr>
  </w:style>
  <w:style w:type="paragraph" w:customStyle="1" w:styleId="coderefheading">
    <w:name w:val="coderef_heading"/>
    <w:basedOn w:val="codereflevel1"/>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unhideWhenUsed/>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unhideWhenUsed/>
    <w:qFormat/>
    <w:rsid w:val="008875EC"/>
    <w:pPr>
      <w:ind w:left="720"/>
    </w:pPr>
  </w:style>
  <w:style w:type="character" w:styleId="SmartHyperlink">
    <w:name w:val="Smart Hyperlink"/>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table" w:customStyle="1" w:styleId="TableGrid1">
    <w:name w:val="Table Grid1"/>
    <w:basedOn w:val="TableNormal"/>
    <w:next w:val="TableGrid"/>
    <w:uiPriority w:val="59"/>
    <w:rsid w:val="00FF4426"/>
    <w:rPr>
      <w:kern w:val="2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FF4426"/>
    <w:pPr>
      <w:spacing w:after="0"/>
    </w:pPr>
    <w:rPr>
      <w:rFonts w:eastAsia="MS Mincho"/>
      <w:sz w:val="22"/>
      <w:szCs w:val="22"/>
    </w:rPr>
    <w:tblPr>
      <w:tblCellMar>
        <w:top w:w="0" w:type="dxa"/>
        <w:left w:w="0" w:type="dxa"/>
        <w:bottom w:w="0" w:type="dxa"/>
        <w:right w:w="0" w:type="dxa"/>
      </w:tblCellMar>
    </w:tblPr>
  </w:style>
  <w:style w:type="table" w:customStyle="1" w:styleId="TableGrid10">
    <w:name w:val="TableGrid1"/>
    <w:rsid w:val="00FF4426"/>
    <w:pPr>
      <w:spacing w:after="0"/>
    </w:pPr>
    <w:rPr>
      <w:rFonts w:eastAsia="MS Mincho"/>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04768444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fps.state.tx.us/Prevention_and_Early_Intervention/Programs_Available_In_Your_County/default.asp" TargetMode="External"/><Relationship Id="rId21" Type="http://schemas.openxmlformats.org/officeDocument/2006/relationships/hyperlink" Target="http://www.txabusehotline.org/" TargetMode="External"/><Relationship Id="rId22" Type="http://schemas.openxmlformats.org/officeDocument/2006/relationships/hyperlink" Target="https://www.childwelfare.gov/pubs/factsheets/whatiscan.pdf" TargetMode="External"/><Relationship Id="rId23" Type="http://schemas.openxmlformats.org/officeDocument/2006/relationships/hyperlink" Target="http://kidshealth.org/en/parents/child-abuse.html" TargetMode="External"/><Relationship Id="rId24" Type="http://schemas.openxmlformats.org/officeDocument/2006/relationships/hyperlink" Target="https://gov.texas.gov/organization/cjd/childsextrafficking" TargetMode="External"/><Relationship Id="rId25" Type="http://schemas.openxmlformats.org/officeDocument/2006/relationships/hyperlink" Target="https://tea.texas.gov/About_TEA/Other_Services/Human_Trafficking_of_School-aged_Children/" TargetMode="External"/><Relationship Id="rId26" Type="http://schemas.openxmlformats.org/officeDocument/2006/relationships/hyperlink" Target="http://taasa.org/product/child-sexual-abuse-parental-guide/" TargetMode="External"/><Relationship Id="rId27" Type="http://schemas.openxmlformats.org/officeDocument/2006/relationships/hyperlink" Target="https://safesupportivelearning.ed.gov/human-trafficking-americas-schools/child-labor-trafficking" TargetMode="External"/><Relationship Id="rId28" Type="http://schemas.openxmlformats.org/officeDocument/2006/relationships/hyperlink" Target="https://pol.tasb.org/Home/Index/1085" TargetMode="External"/><Relationship Id="rId29" Type="http://schemas.openxmlformats.org/officeDocument/2006/relationships/hyperlink" Target="http://www.grisd.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txssc.txstate.edu/tools/courses/before-you-text/" TargetMode="External"/><Relationship Id="rId31" Type="http://schemas.openxmlformats.org/officeDocument/2006/relationships/hyperlink" Target="https://www.uiltexas.org/athletics/manuals" TargetMode="External"/><Relationship Id="rId32" Type="http://schemas.openxmlformats.org/officeDocument/2006/relationships/hyperlink" Target="mailto:curriculum@tea.state.tx.us" TargetMode="Externa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http://www.uiltexas.org/" TargetMode="External"/><Relationship Id="rId34" Type="http://schemas.openxmlformats.org/officeDocument/2006/relationships/hyperlink" Target="https://corequest.dshs.texas.gov/" TargetMode="External"/><Relationship Id="rId35" Type="http://schemas.openxmlformats.org/officeDocument/2006/relationships/hyperlink" Target="http://www.dshs.state.tx.us/immunize/school/default.shtm" TargetMode="External"/><Relationship Id="rId36" Type="http://schemas.openxmlformats.org/officeDocument/2006/relationships/hyperlink" Target="http://www.dshs.state.tx.us/schoolhealth/lice.shtm" TargetMode="External"/><Relationship Id="rId10" Type="http://schemas.openxmlformats.org/officeDocument/2006/relationships/hyperlink" Target="mailto:harter@grisd.net" TargetMode="External"/><Relationship Id="rId11" Type="http://schemas.openxmlformats.org/officeDocument/2006/relationships/hyperlink" Target="mailto:hthubbardcounseling@gmail.com" TargetMode="External"/><Relationship Id="rId12" Type="http://schemas.openxmlformats.org/officeDocument/2006/relationships/hyperlink" Target="https://pol.tasb.org/Home/Index/1085" TargetMode="External"/><Relationship Id="rId13" Type="http://schemas.openxmlformats.org/officeDocument/2006/relationships/hyperlink" Target="http://tea.texas.gov/index2.aspx?id=7995" TargetMode="External"/><Relationship Id="rId14" Type="http://schemas.openxmlformats.org/officeDocument/2006/relationships/hyperlink" Target="http://framework.esc18.net/display/Webforms/LandingPage.aspx" TargetMode="External"/><Relationship Id="rId15" Type="http://schemas.openxmlformats.org/officeDocument/2006/relationships/hyperlink" Target="http://www.partnerstx.org/" TargetMode="External"/><Relationship Id="rId16" Type="http://schemas.openxmlformats.org/officeDocument/2006/relationships/hyperlink" Target="http://www.spedtex.org/" TargetMode="External"/><Relationship Id="rId17" Type="http://schemas.openxmlformats.org/officeDocument/2006/relationships/hyperlink" Target="http://www.texasprojectfirst.org/" TargetMode="External"/><Relationship Id="rId18" Type="http://schemas.openxmlformats.org/officeDocument/2006/relationships/hyperlink" Target="http://www.tea.texas.gov/perfreport/" TargetMode="External"/><Relationship Id="rId19" Type="http://schemas.openxmlformats.org/officeDocument/2006/relationships/hyperlink" Target="http://www.tea.texas.gov/" TargetMode="External"/><Relationship Id="rId37" Type="http://schemas.openxmlformats.org/officeDocument/2006/relationships/hyperlink" Target="https://www.uiltexas.org/health/info/sudden-cardiac-death" TargetMode="External"/><Relationship Id="rId38" Type="http://schemas.openxmlformats.org/officeDocument/2006/relationships/hyperlink" Target="https://www.dshs.texas.gov/schoolhealth/allergiesandanaphylaxis/" TargetMode="External"/><Relationship Id="rId39" Type="http://schemas.openxmlformats.org/officeDocument/2006/relationships/hyperlink" Target="https://www.tsl.texas.gov/tbp/index.html" TargetMode="External"/><Relationship Id="rId40" Type="http://schemas.openxmlformats.org/officeDocument/2006/relationships/header" Target="header1.xml"/><Relationship Id="rId41" Type="http://schemas.openxmlformats.org/officeDocument/2006/relationships/footer" Target="footer3.xml"/><Relationship Id="rId42" Type="http://schemas.openxmlformats.org/officeDocument/2006/relationships/hyperlink" Target="https://pol.tasb.org/Home/Index/1085" TargetMode="External"/><Relationship Id="rId43" Type="http://schemas.openxmlformats.org/officeDocument/2006/relationships/footer" Target="footer4.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6CBF-68F0-8648-8009-30A9A7DF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28275</Words>
  <Characters>161172</Characters>
  <Application>Microsoft Macintosh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189069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Microsoft Office User</cp:lastModifiedBy>
  <cp:revision>2</cp:revision>
  <cp:lastPrinted>2018-03-27T14:46:00Z</cp:lastPrinted>
  <dcterms:created xsi:type="dcterms:W3CDTF">2020-09-01T14:01:00Z</dcterms:created>
  <dcterms:modified xsi:type="dcterms:W3CDTF">2020-09-01T14:01:00Z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